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6594"/>
      </w:tblGrid>
      <w:tr w:rsidR="00B90E97" w:rsidRPr="00536334" w:rsidTr="00FC7F99">
        <w:tc>
          <w:tcPr>
            <w:tcW w:w="3936" w:type="dxa"/>
            <w:shd w:val="clear" w:color="auto" w:fill="auto"/>
          </w:tcPr>
          <w:p w:rsidR="00B90E97" w:rsidRPr="00536334" w:rsidRDefault="00B90E97" w:rsidP="00536334">
            <w:pPr>
              <w:jc w:val="both"/>
              <w:rPr>
                <w:rFonts w:cs="Arial"/>
                <w:b/>
                <w:szCs w:val="22"/>
              </w:rPr>
            </w:pPr>
            <w:bookmarkStart w:id="0" w:name="_GoBack"/>
            <w:bookmarkEnd w:id="0"/>
            <w:r w:rsidRPr="00536334">
              <w:rPr>
                <w:rFonts w:cs="Arial"/>
                <w:b/>
                <w:szCs w:val="22"/>
              </w:rPr>
              <w:t>Policy Sponsor:</w:t>
            </w:r>
          </w:p>
        </w:tc>
        <w:tc>
          <w:tcPr>
            <w:tcW w:w="6746" w:type="dxa"/>
            <w:shd w:val="clear" w:color="auto" w:fill="auto"/>
          </w:tcPr>
          <w:p w:rsidR="00B90E97" w:rsidRPr="00536334" w:rsidRDefault="00C22D0C" w:rsidP="00536334">
            <w:pPr>
              <w:jc w:val="both"/>
              <w:rPr>
                <w:rFonts w:cs="Arial"/>
                <w:b/>
                <w:szCs w:val="22"/>
              </w:rPr>
            </w:pPr>
            <w:r>
              <w:rPr>
                <w:rFonts w:cs="Arial"/>
                <w:b/>
                <w:szCs w:val="22"/>
              </w:rPr>
              <w:t>Director of Corporate Services</w:t>
            </w:r>
          </w:p>
        </w:tc>
      </w:tr>
      <w:tr w:rsidR="00B90E97" w:rsidRPr="00536334" w:rsidTr="00FC7F99">
        <w:tc>
          <w:tcPr>
            <w:tcW w:w="3936" w:type="dxa"/>
            <w:shd w:val="clear" w:color="auto" w:fill="auto"/>
          </w:tcPr>
          <w:p w:rsidR="00B90E97" w:rsidRPr="00536334" w:rsidRDefault="00B90E97" w:rsidP="00536334">
            <w:pPr>
              <w:jc w:val="both"/>
              <w:rPr>
                <w:rFonts w:cs="Arial"/>
                <w:b/>
                <w:szCs w:val="22"/>
              </w:rPr>
            </w:pPr>
            <w:r w:rsidRPr="00536334">
              <w:rPr>
                <w:rFonts w:cs="Arial"/>
                <w:b/>
                <w:szCs w:val="22"/>
              </w:rPr>
              <w:t>Approving Body:</w:t>
            </w:r>
          </w:p>
        </w:tc>
        <w:tc>
          <w:tcPr>
            <w:tcW w:w="6746" w:type="dxa"/>
            <w:shd w:val="clear" w:color="auto" w:fill="auto"/>
          </w:tcPr>
          <w:p w:rsidR="00B90E97" w:rsidRPr="00536334" w:rsidRDefault="00536334" w:rsidP="00D94A8A">
            <w:pPr>
              <w:jc w:val="both"/>
              <w:rPr>
                <w:rFonts w:cs="Arial"/>
                <w:b/>
                <w:szCs w:val="22"/>
              </w:rPr>
            </w:pPr>
            <w:r w:rsidRPr="00536334">
              <w:rPr>
                <w:rFonts w:cs="Arial"/>
                <w:b/>
                <w:szCs w:val="22"/>
              </w:rPr>
              <w:t>Leadership Team</w:t>
            </w:r>
          </w:p>
        </w:tc>
      </w:tr>
      <w:tr w:rsidR="00B90E97" w:rsidRPr="00536334" w:rsidTr="00FC7F99">
        <w:tc>
          <w:tcPr>
            <w:tcW w:w="3936" w:type="dxa"/>
            <w:shd w:val="clear" w:color="auto" w:fill="auto"/>
          </w:tcPr>
          <w:p w:rsidR="00B90E97" w:rsidRPr="00536334" w:rsidRDefault="00B90E97" w:rsidP="00536334">
            <w:pPr>
              <w:jc w:val="both"/>
              <w:rPr>
                <w:rFonts w:cs="Arial"/>
                <w:b/>
                <w:szCs w:val="22"/>
              </w:rPr>
            </w:pPr>
            <w:r w:rsidRPr="00536334">
              <w:rPr>
                <w:rFonts w:cs="Arial"/>
                <w:b/>
                <w:szCs w:val="22"/>
              </w:rPr>
              <w:t>Date Approved:</w:t>
            </w:r>
          </w:p>
        </w:tc>
        <w:tc>
          <w:tcPr>
            <w:tcW w:w="6746" w:type="dxa"/>
            <w:shd w:val="clear" w:color="auto" w:fill="auto"/>
          </w:tcPr>
          <w:p w:rsidR="00B90E97" w:rsidRPr="00536334" w:rsidRDefault="00611FBD" w:rsidP="00536334">
            <w:pPr>
              <w:jc w:val="both"/>
              <w:rPr>
                <w:rFonts w:cs="Arial"/>
                <w:b/>
                <w:szCs w:val="22"/>
              </w:rPr>
            </w:pPr>
            <w:r>
              <w:rPr>
                <w:rFonts w:cs="Arial"/>
                <w:b/>
                <w:szCs w:val="22"/>
              </w:rPr>
              <w:t>February 2018</w:t>
            </w:r>
          </w:p>
        </w:tc>
      </w:tr>
      <w:tr w:rsidR="00B90E97" w:rsidRPr="00536334" w:rsidTr="00FC7F99">
        <w:tc>
          <w:tcPr>
            <w:tcW w:w="3936" w:type="dxa"/>
            <w:shd w:val="clear" w:color="auto" w:fill="auto"/>
          </w:tcPr>
          <w:p w:rsidR="00B90E97" w:rsidRPr="00536334" w:rsidRDefault="00B90E97" w:rsidP="00536334">
            <w:pPr>
              <w:jc w:val="both"/>
              <w:rPr>
                <w:rFonts w:cs="Arial"/>
                <w:b/>
                <w:szCs w:val="22"/>
              </w:rPr>
            </w:pPr>
            <w:r w:rsidRPr="00536334">
              <w:rPr>
                <w:rFonts w:cs="Arial"/>
                <w:b/>
                <w:szCs w:val="22"/>
              </w:rPr>
              <w:t>Date of Last Review:</w:t>
            </w:r>
          </w:p>
        </w:tc>
        <w:tc>
          <w:tcPr>
            <w:tcW w:w="6746" w:type="dxa"/>
            <w:shd w:val="clear" w:color="auto" w:fill="auto"/>
          </w:tcPr>
          <w:p w:rsidR="00B90E97" w:rsidRPr="00536334" w:rsidRDefault="004F57F0" w:rsidP="00536334">
            <w:pPr>
              <w:jc w:val="both"/>
              <w:rPr>
                <w:rFonts w:cs="Arial"/>
                <w:b/>
                <w:szCs w:val="22"/>
              </w:rPr>
            </w:pPr>
            <w:r>
              <w:rPr>
                <w:rFonts w:cs="Arial"/>
                <w:b/>
                <w:szCs w:val="22"/>
              </w:rPr>
              <w:t>N/A</w:t>
            </w:r>
          </w:p>
        </w:tc>
      </w:tr>
      <w:tr w:rsidR="00B90E97" w:rsidRPr="00536334" w:rsidTr="00FC7F99">
        <w:tc>
          <w:tcPr>
            <w:tcW w:w="3936" w:type="dxa"/>
            <w:shd w:val="clear" w:color="auto" w:fill="auto"/>
          </w:tcPr>
          <w:p w:rsidR="00B90E97" w:rsidRPr="00536334" w:rsidRDefault="00B90E97" w:rsidP="00536334">
            <w:pPr>
              <w:jc w:val="both"/>
              <w:rPr>
                <w:rFonts w:cs="Arial"/>
                <w:b/>
                <w:szCs w:val="22"/>
              </w:rPr>
            </w:pPr>
            <w:r w:rsidRPr="00536334">
              <w:rPr>
                <w:rFonts w:cs="Arial"/>
                <w:b/>
                <w:szCs w:val="22"/>
              </w:rPr>
              <w:t>Date of Next Review:</w:t>
            </w:r>
          </w:p>
        </w:tc>
        <w:tc>
          <w:tcPr>
            <w:tcW w:w="6746" w:type="dxa"/>
            <w:shd w:val="clear" w:color="auto" w:fill="auto"/>
          </w:tcPr>
          <w:p w:rsidR="00B90E97" w:rsidRPr="00536334" w:rsidRDefault="00611FBD" w:rsidP="00536334">
            <w:pPr>
              <w:jc w:val="both"/>
              <w:rPr>
                <w:rFonts w:cs="Arial"/>
                <w:b/>
                <w:szCs w:val="22"/>
              </w:rPr>
            </w:pPr>
            <w:r>
              <w:rPr>
                <w:rFonts w:cs="Arial"/>
                <w:b/>
                <w:szCs w:val="22"/>
              </w:rPr>
              <w:t>February 2021</w:t>
            </w:r>
          </w:p>
        </w:tc>
      </w:tr>
    </w:tbl>
    <w:p w:rsidR="00536334" w:rsidRDefault="00536334" w:rsidP="00536334">
      <w:pPr>
        <w:rPr>
          <w:rFonts w:cs="Arial"/>
          <w:szCs w:val="22"/>
        </w:rPr>
      </w:pPr>
    </w:p>
    <w:p w:rsidR="00536334" w:rsidRDefault="00D94A8A" w:rsidP="00536334">
      <w:pPr>
        <w:rPr>
          <w:rFonts w:cs="Arial"/>
          <w:b/>
          <w:szCs w:val="22"/>
          <w:u w:val="single"/>
        </w:rPr>
      </w:pPr>
      <w:r>
        <w:rPr>
          <w:rFonts w:cs="Arial"/>
          <w:b/>
          <w:szCs w:val="22"/>
          <w:u w:val="single"/>
        </w:rPr>
        <w:t>Introduction</w:t>
      </w:r>
    </w:p>
    <w:p w:rsidR="00D94A8A" w:rsidRDefault="00D94A8A" w:rsidP="00536334">
      <w:pPr>
        <w:rPr>
          <w:rFonts w:cs="Arial"/>
          <w:b/>
          <w:szCs w:val="22"/>
          <w:u w:val="single"/>
        </w:rPr>
      </w:pPr>
    </w:p>
    <w:p w:rsidR="00D94A8A" w:rsidRDefault="00CC6637" w:rsidP="00AE55A3">
      <w:pPr>
        <w:jc w:val="both"/>
        <w:rPr>
          <w:rFonts w:cs="Arial"/>
          <w:szCs w:val="22"/>
        </w:rPr>
      </w:pPr>
      <w:r>
        <w:rPr>
          <w:rFonts w:cs="Arial"/>
          <w:szCs w:val="22"/>
        </w:rPr>
        <w:t>The use of drones in the public arena is widespread and increasing. This presents risk</w:t>
      </w:r>
      <w:r w:rsidR="00C84992">
        <w:rPr>
          <w:rFonts w:cs="Arial"/>
          <w:szCs w:val="22"/>
        </w:rPr>
        <w:t xml:space="preserve"> both</w:t>
      </w:r>
      <w:r>
        <w:rPr>
          <w:rFonts w:cs="Arial"/>
          <w:szCs w:val="22"/>
        </w:rPr>
        <w:t xml:space="preserve"> </w:t>
      </w:r>
      <w:r w:rsidR="00C84992">
        <w:rPr>
          <w:rFonts w:cs="Arial"/>
          <w:szCs w:val="22"/>
        </w:rPr>
        <w:t xml:space="preserve">to </w:t>
      </w:r>
      <w:r>
        <w:rPr>
          <w:rFonts w:cs="Arial"/>
          <w:szCs w:val="22"/>
        </w:rPr>
        <w:t xml:space="preserve">Port Sunlight residents and visitors, </w:t>
      </w:r>
      <w:r w:rsidR="00C84992">
        <w:rPr>
          <w:rFonts w:cs="Arial"/>
          <w:szCs w:val="22"/>
        </w:rPr>
        <w:t>and also</w:t>
      </w:r>
      <w:r>
        <w:rPr>
          <w:rFonts w:cs="Arial"/>
          <w:szCs w:val="22"/>
        </w:rPr>
        <w:t xml:space="preserve"> to the built environment and landscape.</w:t>
      </w:r>
      <w:r w:rsidR="00C84992">
        <w:rPr>
          <w:rFonts w:cs="Arial"/>
          <w:szCs w:val="22"/>
        </w:rPr>
        <w:t xml:space="preserve"> PSVT </w:t>
      </w:r>
      <w:r w:rsidR="005137B5">
        <w:rPr>
          <w:rFonts w:cs="Arial"/>
          <w:szCs w:val="22"/>
        </w:rPr>
        <w:t>has a responsibility to care for and conserve the heritage, and maintain the safety of those who visit, live and work in Port Sunlight; we therefore need</w:t>
      </w:r>
      <w:r w:rsidR="00C84992">
        <w:rPr>
          <w:rFonts w:cs="Arial"/>
          <w:szCs w:val="22"/>
        </w:rPr>
        <w:t xml:space="preserve"> to ensure that </w:t>
      </w:r>
      <w:r w:rsidR="005137B5">
        <w:rPr>
          <w:rFonts w:cs="Arial"/>
          <w:szCs w:val="22"/>
        </w:rPr>
        <w:t>the</w:t>
      </w:r>
      <w:r w:rsidR="00C84992">
        <w:rPr>
          <w:rFonts w:cs="Arial"/>
          <w:szCs w:val="22"/>
        </w:rPr>
        <w:t xml:space="preserve"> risk is minimised as far as possible, by clearly defining what is acceptable</w:t>
      </w:r>
      <w:r w:rsidR="00AE55A3">
        <w:rPr>
          <w:rFonts w:cs="Arial"/>
          <w:szCs w:val="22"/>
        </w:rPr>
        <w:t xml:space="preserve"> practice, by ensuring that this is </w:t>
      </w:r>
      <w:r w:rsidR="00C84992">
        <w:rPr>
          <w:rFonts w:cs="Arial"/>
          <w:szCs w:val="22"/>
        </w:rPr>
        <w:t>communicated to the public</w:t>
      </w:r>
      <w:r w:rsidR="00AE55A3">
        <w:rPr>
          <w:rFonts w:cs="Arial"/>
          <w:szCs w:val="22"/>
        </w:rPr>
        <w:t>, and by monitoring and enforcing the policy.</w:t>
      </w:r>
    </w:p>
    <w:p w:rsidR="00D94A8A" w:rsidRDefault="00D94A8A" w:rsidP="00536334">
      <w:pPr>
        <w:rPr>
          <w:rFonts w:cs="Arial"/>
          <w:szCs w:val="22"/>
        </w:rPr>
      </w:pPr>
    </w:p>
    <w:p w:rsidR="00D94A8A" w:rsidRDefault="00D94A8A" w:rsidP="00D94A8A">
      <w:pPr>
        <w:rPr>
          <w:rFonts w:cs="Arial"/>
          <w:b/>
          <w:szCs w:val="22"/>
          <w:u w:val="single"/>
        </w:rPr>
      </w:pPr>
      <w:r>
        <w:rPr>
          <w:rFonts w:cs="Arial"/>
          <w:b/>
          <w:szCs w:val="22"/>
          <w:u w:val="single"/>
        </w:rPr>
        <w:t>Statement of Intent</w:t>
      </w:r>
    </w:p>
    <w:p w:rsidR="00D94A8A" w:rsidRDefault="00D94A8A" w:rsidP="00D94A8A">
      <w:pPr>
        <w:rPr>
          <w:rFonts w:cs="Arial"/>
          <w:b/>
          <w:szCs w:val="22"/>
          <w:u w:val="single"/>
        </w:rPr>
      </w:pPr>
    </w:p>
    <w:p w:rsidR="00D94A8A" w:rsidRDefault="008A7776" w:rsidP="00536334">
      <w:pPr>
        <w:rPr>
          <w:rFonts w:cs="Arial"/>
          <w:szCs w:val="22"/>
        </w:rPr>
      </w:pPr>
      <w:r>
        <w:rPr>
          <w:rFonts w:cs="Arial"/>
          <w:szCs w:val="22"/>
        </w:rPr>
        <w:t>The purpose of this policy is to</w:t>
      </w:r>
      <w:r w:rsidR="00CC6637">
        <w:rPr>
          <w:rFonts w:cs="Arial"/>
          <w:szCs w:val="22"/>
        </w:rPr>
        <w:t xml:space="preserve"> define what is meant by the term ‘drone’, to</w:t>
      </w:r>
      <w:r>
        <w:rPr>
          <w:rFonts w:cs="Arial"/>
          <w:szCs w:val="22"/>
        </w:rPr>
        <w:t xml:space="preserve"> clarify when drones may or may not be used, </w:t>
      </w:r>
      <w:r w:rsidR="00CC6637">
        <w:rPr>
          <w:rFonts w:cs="Arial"/>
          <w:szCs w:val="22"/>
        </w:rPr>
        <w:t xml:space="preserve">and to demonstrate </w:t>
      </w:r>
      <w:r>
        <w:rPr>
          <w:rFonts w:cs="Arial"/>
          <w:szCs w:val="22"/>
        </w:rPr>
        <w:t>how PSVT will</w:t>
      </w:r>
      <w:r w:rsidR="00C84992">
        <w:rPr>
          <w:rFonts w:cs="Arial"/>
          <w:szCs w:val="22"/>
        </w:rPr>
        <w:t xml:space="preserve"> communicate,</w:t>
      </w:r>
      <w:r>
        <w:rPr>
          <w:rFonts w:cs="Arial"/>
          <w:szCs w:val="22"/>
        </w:rPr>
        <w:t xml:space="preserve"> monitor and </w:t>
      </w:r>
      <w:r w:rsidR="00CC6637">
        <w:rPr>
          <w:rFonts w:cs="Arial"/>
          <w:szCs w:val="22"/>
        </w:rPr>
        <w:t>enforce the policy.</w:t>
      </w:r>
    </w:p>
    <w:p w:rsidR="00D94A8A" w:rsidRDefault="00D94A8A" w:rsidP="00536334">
      <w:pPr>
        <w:rPr>
          <w:rFonts w:cs="Arial"/>
          <w:szCs w:val="22"/>
        </w:rPr>
      </w:pPr>
    </w:p>
    <w:p w:rsidR="00D94A8A" w:rsidRDefault="00D94A8A" w:rsidP="00536334">
      <w:pPr>
        <w:rPr>
          <w:rFonts w:cs="Arial"/>
          <w:b/>
          <w:szCs w:val="22"/>
          <w:u w:val="single"/>
        </w:rPr>
      </w:pPr>
      <w:r w:rsidRPr="00D32ADB">
        <w:rPr>
          <w:rFonts w:cs="Arial"/>
          <w:b/>
          <w:szCs w:val="22"/>
          <w:u w:val="single"/>
        </w:rPr>
        <w:t xml:space="preserve">Confidentiality </w:t>
      </w:r>
    </w:p>
    <w:p w:rsidR="00D32ADB" w:rsidRDefault="00D32ADB" w:rsidP="00536334">
      <w:pPr>
        <w:rPr>
          <w:rFonts w:cs="Arial"/>
          <w:b/>
          <w:szCs w:val="22"/>
          <w:u w:val="single"/>
        </w:rPr>
      </w:pPr>
    </w:p>
    <w:p w:rsidR="00C3249E" w:rsidRDefault="00F34EEC" w:rsidP="00536334">
      <w:pPr>
        <w:autoSpaceDE w:val="0"/>
        <w:autoSpaceDN w:val="0"/>
        <w:adjustRightInd w:val="0"/>
        <w:rPr>
          <w:rFonts w:cs="Arial"/>
          <w:bCs/>
          <w:szCs w:val="22"/>
        </w:rPr>
      </w:pPr>
      <w:r>
        <w:rPr>
          <w:rFonts w:cs="Arial"/>
          <w:bCs/>
          <w:szCs w:val="22"/>
        </w:rPr>
        <w:t>Confidentiality will be maintained at all times and the General Data Protection Regulation (GDPR) will be complied with.</w:t>
      </w:r>
    </w:p>
    <w:p w:rsidR="00F34EEC" w:rsidRDefault="00F34EEC" w:rsidP="00536334">
      <w:pPr>
        <w:autoSpaceDE w:val="0"/>
        <w:autoSpaceDN w:val="0"/>
        <w:adjustRightInd w:val="0"/>
        <w:rPr>
          <w:rFonts w:cs="Arial"/>
          <w:b/>
          <w:szCs w:val="22"/>
          <w:u w:val="single"/>
        </w:rPr>
      </w:pPr>
    </w:p>
    <w:p w:rsidR="00536334" w:rsidRDefault="00C3249E" w:rsidP="00536334">
      <w:pPr>
        <w:autoSpaceDE w:val="0"/>
        <w:autoSpaceDN w:val="0"/>
        <w:adjustRightInd w:val="0"/>
        <w:rPr>
          <w:rFonts w:cs="Arial"/>
          <w:b/>
          <w:szCs w:val="22"/>
          <w:u w:val="single"/>
        </w:rPr>
      </w:pPr>
      <w:r>
        <w:rPr>
          <w:rFonts w:cs="Arial"/>
          <w:b/>
          <w:szCs w:val="22"/>
          <w:u w:val="single"/>
        </w:rPr>
        <w:t xml:space="preserve">The </w:t>
      </w:r>
      <w:r w:rsidR="00AE55A3">
        <w:rPr>
          <w:rFonts w:cs="Arial"/>
          <w:b/>
          <w:szCs w:val="22"/>
          <w:u w:val="single"/>
        </w:rPr>
        <w:t>Policy</w:t>
      </w:r>
    </w:p>
    <w:p w:rsidR="00AE55A3" w:rsidRDefault="00AE55A3" w:rsidP="00536334">
      <w:pPr>
        <w:autoSpaceDE w:val="0"/>
        <w:autoSpaceDN w:val="0"/>
        <w:adjustRightInd w:val="0"/>
        <w:rPr>
          <w:rFonts w:cs="Arial"/>
          <w:b/>
          <w:szCs w:val="22"/>
          <w:u w:val="single"/>
        </w:rPr>
      </w:pPr>
    </w:p>
    <w:p w:rsidR="007E26E8" w:rsidRPr="007E26E8" w:rsidRDefault="007E26E8" w:rsidP="00536334">
      <w:pPr>
        <w:autoSpaceDE w:val="0"/>
        <w:autoSpaceDN w:val="0"/>
        <w:adjustRightInd w:val="0"/>
        <w:rPr>
          <w:rFonts w:cs="Arial"/>
          <w:b/>
          <w:szCs w:val="22"/>
        </w:rPr>
      </w:pPr>
      <w:r w:rsidRPr="007E26E8">
        <w:rPr>
          <w:rFonts w:cs="Arial"/>
          <w:b/>
          <w:szCs w:val="22"/>
        </w:rPr>
        <w:t>Definition</w:t>
      </w:r>
    </w:p>
    <w:p w:rsidR="00AE55A3" w:rsidRDefault="00AE55A3" w:rsidP="007E26E8">
      <w:pPr>
        <w:autoSpaceDE w:val="0"/>
        <w:autoSpaceDN w:val="0"/>
        <w:adjustRightInd w:val="0"/>
        <w:jc w:val="both"/>
        <w:rPr>
          <w:rFonts w:cs="Arial"/>
          <w:shd w:val="clear" w:color="auto" w:fill="FFFFFF"/>
        </w:rPr>
      </w:pPr>
      <w:r w:rsidRPr="007E26E8">
        <w:rPr>
          <w:rFonts w:cs="Arial"/>
          <w:szCs w:val="22"/>
        </w:rPr>
        <w:t>A drone is defined as</w:t>
      </w:r>
      <w:r w:rsidRPr="007E26E8">
        <w:rPr>
          <w:rFonts w:cs="Arial"/>
          <w:shd w:val="clear" w:color="auto" w:fill="FFFFFF"/>
        </w:rPr>
        <w:t xml:space="preserve"> an unmanned aircraft or ship guided by remote control or </w:t>
      </w:r>
      <w:r w:rsidR="001915D5" w:rsidRPr="007E26E8">
        <w:rPr>
          <w:rFonts w:cs="Arial"/>
          <w:shd w:val="clear" w:color="auto" w:fill="FFFFFF"/>
        </w:rPr>
        <w:t>on-board</w:t>
      </w:r>
      <w:r w:rsidRPr="007E26E8">
        <w:rPr>
          <w:rFonts w:cs="Arial"/>
          <w:shd w:val="clear" w:color="auto" w:fill="FFFFFF"/>
        </w:rPr>
        <w:t xml:space="preserve"> computers</w:t>
      </w:r>
      <w:r w:rsidR="007E26E8">
        <w:rPr>
          <w:rFonts w:cs="Arial"/>
          <w:shd w:val="clear" w:color="auto" w:fill="FFFFFF"/>
        </w:rPr>
        <w:t>, and can also be referred to as an unmanned aerial vehicle (UAV</w:t>
      </w:r>
      <w:r w:rsidR="007E26E8" w:rsidRPr="007E26E8">
        <w:rPr>
          <w:rFonts w:cs="Arial"/>
          <w:shd w:val="clear" w:color="auto" w:fill="FFFFFF"/>
        </w:rPr>
        <w:t>)</w:t>
      </w:r>
      <w:r w:rsidR="007E26E8">
        <w:rPr>
          <w:rFonts w:cs="Arial"/>
          <w:shd w:val="clear" w:color="auto" w:fill="FFFFFF"/>
        </w:rPr>
        <w:t>. Drones have a variety of uses, ranging from military to commercial and recreational; they vary in size and range, and can carry items of equipment including cameras.</w:t>
      </w:r>
    </w:p>
    <w:p w:rsidR="00051C14" w:rsidRDefault="00051C14" w:rsidP="007E26E8">
      <w:pPr>
        <w:autoSpaceDE w:val="0"/>
        <w:autoSpaceDN w:val="0"/>
        <w:adjustRightInd w:val="0"/>
        <w:jc w:val="both"/>
        <w:rPr>
          <w:rFonts w:cs="Arial"/>
          <w:shd w:val="clear" w:color="auto" w:fill="FFFFFF"/>
        </w:rPr>
      </w:pPr>
    </w:p>
    <w:p w:rsidR="00051C14" w:rsidRDefault="00051C14" w:rsidP="007E26E8">
      <w:pPr>
        <w:autoSpaceDE w:val="0"/>
        <w:autoSpaceDN w:val="0"/>
        <w:adjustRightInd w:val="0"/>
        <w:jc w:val="both"/>
        <w:rPr>
          <w:rFonts w:cs="Arial"/>
          <w:b/>
          <w:shd w:val="clear" w:color="auto" w:fill="FFFFFF"/>
        </w:rPr>
      </w:pPr>
      <w:r w:rsidRPr="00051C14">
        <w:rPr>
          <w:rFonts w:cs="Arial"/>
          <w:b/>
          <w:shd w:val="clear" w:color="auto" w:fill="FFFFFF"/>
        </w:rPr>
        <w:t>Risks</w:t>
      </w:r>
    </w:p>
    <w:p w:rsidR="00051C14" w:rsidRDefault="00051C14" w:rsidP="007E26E8">
      <w:pPr>
        <w:autoSpaceDE w:val="0"/>
        <w:autoSpaceDN w:val="0"/>
        <w:adjustRightInd w:val="0"/>
        <w:jc w:val="both"/>
        <w:rPr>
          <w:rFonts w:cs="Arial"/>
          <w:shd w:val="clear" w:color="auto" w:fill="FFFFFF"/>
        </w:rPr>
      </w:pPr>
      <w:r>
        <w:rPr>
          <w:rFonts w:cs="Arial"/>
          <w:shd w:val="clear" w:color="auto" w:fill="FFFFFF"/>
        </w:rPr>
        <w:t>The principal risks arising from the use of drones</w:t>
      </w:r>
      <w:r w:rsidR="00BD7D62">
        <w:rPr>
          <w:rFonts w:cs="Arial"/>
          <w:shd w:val="clear" w:color="auto" w:fill="FFFFFF"/>
        </w:rPr>
        <w:t xml:space="preserve"> in Port Sunlight</w:t>
      </w:r>
      <w:r>
        <w:rPr>
          <w:rFonts w:cs="Arial"/>
          <w:shd w:val="clear" w:color="auto" w:fill="FFFFFF"/>
        </w:rPr>
        <w:t xml:space="preserve"> include, but are not limited to: </w:t>
      </w:r>
    </w:p>
    <w:p w:rsidR="00F53F4C" w:rsidRDefault="00F53F4C" w:rsidP="00BD7D62">
      <w:pPr>
        <w:pStyle w:val="ListParagraph"/>
        <w:numPr>
          <w:ilvl w:val="0"/>
          <w:numId w:val="2"/>
        </w:numPr>
        <w:autoSpaceDE w:val="0"/>
        <w:autoSpaceDN w:val="0"/>
        <w:adjustRightInd w:val="0"/>
        <w:jc w:val="both"/>
        <w:rPr>
          <w:rFonts w:ascii="Arial" w:hAnsi="Arial" w:cs="Arial"/>
          <w:sz w:val="22"/>
          <w:szCs w:val="22"/>
          <w:shd w:val="clear" w:color="auto" w:fill="FFFFFF"/>
        </w:rPr>
      </w:pPr>
      <w:r w:rsidRPr="00F53F4C">
        <w:rPr>
          <w:rFonts w:ascii="Arial" w:hAnsi="Arial" w:cs="Arial"/>
          <w:sz w:val="22"/>
          <w:szCs w:val="22"/>
          <w:shd w:val="clear" w:color="auto" w:fill="FFFFFF"/>
        </w:rPr>
        <w:t xml:space="preserve">Invasion of privacy </w:t>
      </w:r>
    </w:p>
    <w:p w:rsidR="005137B5" w:rsidRPr="00F53F4C" w:rsidRDefault="005137B5" w:rsidP="00BD7D62">
      <w:pPr>
        <w:pStyle w:val="ListParagraph"/>
        <w:numPr>
          <w:ilvl w:val="0"/>
          <w:numId w:val="2"/>
        </w:num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Public nuisance</w:t>
      </w:r>
    </w:p>
    <w:p w:rsidR="00051C14" w:rsidRDefault="00051C14" w:rsidP="00BD7D62">
      <w:pPr>
        <w:pStyle w:val="ListParagraph"/>
        <w:numPr>
          <w:ilvl w:val="0"/>
          <w:numId w:val="2"/>
        </w:numPr>
        <w:autoSpaceDE w:val="0"/>
        <w:autoSpaceDN w:val="0"/>
        <w:adjustRightInd w:val="0"/>
        <w:jc w:val="both"/>
        <w:rPr>
          <w:rFonts w:ascii="Arial" w:hAnsi="Arial" w:cs="Arial"/>
          <w:sz w:val="22"/>
          <w:szCs w:val="22"/>
        </w:rPr>
      </w:pPr>
      <w:r>
        <w:rPr>
          <w:rFonts w:ascii="Arial" w:hAnsi="Arial" w:cs="Arial"/>
          <w:sz w:val="22"/>
          <w:szCs w:val="22"/>
        </w:rPr>
        <w:lastRenderedPageBreak/>
        <w:t>Technical failure causing t</w:t>
      </w:r>
      <w:r w:rsidRPr="00051C14">
        <w:rPr>
          <w:rFonts w:ascii="Arial" w:hAnsi="Arial" w:cs="Arial"/>
          <w:sz w:val="22"/>
          <w:szCs w:val="22"/>
        </w:rPr>
        <w:t xml:space="preserve">he drone </w:t>
      </w:r>
      <w:r>
        <w:rPr>
          <w:rFonts w:ascii="Arial" w:hAnsi="Arial" w:cs="Arial"/>
          <w:sz w:val="22"/>
          <w:szCs w:val="22"/>
        </w:rPr>
        <w:t>to damage buildings, monuments or other features of the heritage.</w:t>
      </w:r>
    </w:p>
    <w:p w:rsidR="00051C14" w:rsidRDefault="00051C14" w:rsidP="00BD7D62">
      <w:pPr>
        <w:pStyle w:val="ListParagraph"/>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Technical failure </w:t>
      </w:r>
      <w:r w:rsidR="00F53F4C">
        <w:rPr>
          <w:rFonts w:ascii="Arial" w:hAnsi="Arial" w:cs="Arial"/>
          <w:sz w:val="22"/>
          <w:szCs w:val="22"/>
        </w:rPr>
        <w:t>of</w:t>
      </w:r>
      <w:r>
        <w:rPr>
          <w:rFonts w:ascii="Arial" w:hAnsi="Arial" w:cs="Arial"/>
          <w:sz w:val="22"/>
          <w:szCs w:val="22"/>
        </w:rPr>
        <w:t xml:space="preserve"> the drone </w:t>
      </w:r>
      <w:r w:rsidR="00F53F4C">
        <w:rPr>
          <w:rFonts w:ascii="Arial" w:hAnsi="Arial" w:cs="Arial"/>
          <w:sz w:val="22"/>
          <w:szCs w:val="22"/>
        </w:rPr>
        <w:t>causing injury to a person or persons.</w:t>
      </w:r>
    </w:p>
    <w:p w:rsidR="00051C14" w:rsidRDefault="00051C14" w:rsidP="00BD7D62">
      <w:pPr>
        <w:pStyle w:val="ListParagraph"/>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Deliberate sabotage, resulting in </w:t>
      </w:r>
      <w:r w:rsidR="00F53F4C">
        <w:rPr>
          <w:rFonts w:ascii="Arial" w:hAnsi="Arial" w:cs="Arial"/>
          <w:sz w:val="22"/>
          <w:szCs w:val="22"/>
        </w:rPr>
        <w:t>damage or injury as described above.</w:t>
      </w:r>
    </w:p>
    <w:p w:rsidR="00051C14" w:rsidRDefault="00BD7D62" w:rsidP="00BD7D62">
      <w:pPr>
        <w:pStyle w:val="ListParagraph"/>
        <w:numPr>
          <w:ilvl w:val="0"/>
          <w:numId w:val="2"/>
        </w:numPr>
        <w:autoSpaceDE w:val="0"/>
        <w:autoSpaceDN w:val="0"/>
        <w:adjustRightInd w:val="0"/>
        <w:jc w:val="both"/>
        <w:rPr>
          <w:rFonts w:ascii="Arial" w:hAnsi="Arial" w:cs="Arial"/>
          <w:sz w:val="22"/>
          <w:szCs w:val="22"/>
        </w:rPr>
      </w:pPr>
      <w:r>
        <w:rPr>
          <w:rFonts w:ascii="Arial" w:hAnsi="Arial" w:cs="Arial"/>
          <w:sz w:val="22"/>
          <w:szCs w:val="22"/>
        </w:rPr>
        <w:t>Terrorism</w:t>
      </w:r>
    </w:p>
    <w:p w:rsidR="005C6E3B" w:rsidRDefault="005C6E3B" w:rsidP="005C6E3B">
      <w:pPr>
        <w:autoSpaceDE w:val="0"/>
        <w:autoSpaceDN w:val="0"/>
        <w:adjustRightInd w:val="0"/>
        <w:jc w:val="both"/>
        <w:rPr>
          <w:rFonts w:cs="Arial"/>
          <w:szCs w:val="22"/>
        </w:rPr>
      </w:pPr>
    </w:p>
    <w:p w:rsidR="005C6E3B" w:rsidRDefault="005C6E3B" w:rsidP="003E3403">
      <w:pPr>
        <w:rPr>
          <w:rFonts w:ascii="Calibri" w:hAnsi="Calibri"/>
          <w:color w:val="1F497D"/>
          <w:szCs w:val="22"/>
        </w:rPr>
      </w:pPr>
      <w:r>
        <w:rPr>
          <w:rFonts w:cs="Arial"/>
          <w:szCs w:val="22"/>
        </w:rPr>
        <w:t>No cover is provided under PSVT’s insurance policy for injury caused by use of drones, however there is cover under the</w:t>
      </w:r>
      <w:r w:rsidR="003E3403">
        <w:rPr>
          <w:rFonts w:cs="Arial"/>
          <w:szCs w:val="22"/>
        </w:rPr>
        <w:t xml:space="preserve"> material damage section (aircraft peril) for</w:t>
      </w:r>
      <w:r>
        <w:rPr>
          <w:rFonts w:cs="Arial"/>
          <w:szCs w:val="22"/>
        </w:rPr>
        <w:t xml:space="preserve"> </w:t>
      </w:r>
      <w:r w:rsidR="003E3403">
        <w:rPr>
          <w:rFonts w:cs="Arial"/>
          <w:szCs w:val="22"/>
        </w:rPr>
        <w:t>damage to properties.</w:t>
      </w:r>
    </w:p>
    <w:p w:rsidR="00C3249E" w:rsidRDefault="00C3249E" w:rsidP="00536334">
      <w:pPr>
        <w:autoSpaceDE w:val="0"/>
        <w:autoSpaceDN w:val="0"/>
        <w:adjustRightInd w:val="0"/>
        <w:rPr>
          <w:rFonts w:cs="Arial"/>
          <w:b/>
          <w:szCs w:val="22"/>
          <w:u w:val="single"/>
        </w:rPr>
      </w:pPr>
    </w:p>
    <w:p w:rsidR="00AE55A3" w:rsidRDefault="00AE55A3" w:rsidP="00536334">
      <w:pPr>
        <w:autoSpaceDE w:val="0"/>
        <w:autoSpaceDN w:val="0"/>
        <w:adjustRightInd w:val="0"/>
        <w:rPr>
          <w:rFonts w:cs="Arial"/>
          <w:b/>
          <w:szCs w:val="22"/>
        </w:rPr>
      </w:pPr>
      <w:r w:rsidRPr="00051C14">
        <w:rPr>
          <w:rFonts w:cs="Arial"/>
          <w:b/>
          <w:szCs w:val="22"/>
        </w:rPr>
        <w:t>Use of Drones</w:t>
      </w:r>
    </w:p>
    <w:p w:rsidR="005137B5" w:rsidRPr="005137B5" w:rsidRDefault="005137B5" w:rsidP="00536334">
      <w:pPr>
        <w:autoSpaceDE w:val="0"/>
        <w:autoSpaceDN w:val="0"/>
        <w:adjustRightInd w:val="0"/>
        <w:rPr>
          <w:rFonts w:cs="Arial"/>
          <w:szCs w:val="22"/>
        </w:rPr>
      </w:pPr>
      <w:r w:rsidRPr="005137B5">
        <w:rPr>
          <w:rFonts w:cs="Arial"/>
          <w:szCs w:val="22"/>
        </w:rPr>
        <w:t>Any unauthorised</w:t>
      </w:r>
      <w:r>
        <w:rPr>
          <w:rFonts w:cs="Arial"/>
          <w:szCs w:val="22"/>
        </w:rPr>
        <w:t xml:space="preserve"> use of drones in the Port Sunlight Conservation Area is prohibited</w:t>
      </w:r>
      <w:r w:rsidR="00B43009">
        <w:rPr>
          <w:rFonts w:cs="Arial"/>
          <w:szCs w:val="22"/>
        </w:rPr>
        <w:t>.</w:t>
      </w:r>
    </w:p>
    <w:p w:rsidR="005137B5" w:rsidRPr="00051C14" w:rsidRDefault="005137B5" w:rsidP="00536334">
      <w:pPr>
        <w:autoSpaceDE w:val="0"/>
        <w:autoSpaceDN w:val="0"/>
        <w:adjustRightInd w:val="0"/>
        <w:rPr>
          <w:rFonts w:cs="Arial"/>
          <w:b/>
          <w:szCs w:val="22"/>
        </w:rPr>
      </w:pPr>
    </w:p>
    <w:p w:rsidR="00051C14" w:rsidRDefault="00B43009" w:rsidP="00051C14">
      <w:pPr>
        <w:autoSpaceDE w:val="0"/>
        <w:autoSpaceDN w:val="0"/>
        <w:adjustRightInd w:val="0"/>
        <w:jc w:val="both"/>
        <w:rPr>
          <w:rFonts w:cs="Arial"/>
          <w:szCs w:val="22"/>
        </w:rPr>
      </w:pPr>
      <w:r>
        <w:rPr>
          <w:rFonts w:cs="Arial"/>
          <w:szCs w:val="22"/>
        </w:rPr>
        <w:t xml:space="preserve">Drone flying by the general public </w:t>
      </w:r>
      <w:r w:rsidR="00AE55A3">
        <w:rPr>
          <w:rFonts w:cs="Arial"/>
          <w:szCs w:val="22"/>
        </w:rPr>
        <w:t>is not permitted</w:t>
      </w:r>
      <w:r>
        <w:rPr>
          <w:rFonts w:cs="Arial"/>
          <w:szCs w:val="22"/>
        </w:rPr>
        <w:t>; this is principally due to the risk of injury or damage, as private pilots are unlikely to be adequately insured, but is also to prevent data protection issues and public nuisance.</w:t>
      </w:r>
      <w:r w:rsidR="00AE55A3">
        <w:rPr>
          <w:rFonts w:cs="Arial"/>
          <w:szCs w:val="22"/>
        </w:rPr>
        <w:t xml:space="preserve"> </w:t>
      </w:r>
    </w:p>
    <w:p w:rsidR="00B43009" w:rsidRDefault="00B43009" w:rsidP="00051C14">
      <w:pPr>
        <w:autoSpaceDE w:val="0"/>
        <w:autoSpaceDN w:val="0"/>
        <w:adjustRightInd w:val="0"/>
        <w:jc w:val="both"/>
        <w:rPr>
          <w:rFonts w:cs="Arial"/>
          <w:szCs w:val="22"/>
        </w:rPr>
      </w:pPr>
    </w:p>
    <w:p w:rsidR="00C060AD" w:rsidRPr="00C060AD" w:rsidRDefault="00C060AD" w:rsidP="00C060AD">
      <w:pPr>
        <w:autoSpaceDE w:val="0"/>
        <w:autoSpaceDN w:val="0"/>
        <w:adjustRightInd w:val="0"/>
        <w:jc w:val="both"/>
        <w:rPr>
          <w:rFonts w:cs="Arial"/>
          <w:szCs w:val="22"/>
        </w:rPr>
      </w:pPr>
      <w:r>
        <w:rPr>
          <w:rFonts w:cs="Arial"/>
          <w:szCs w:val="22"/>
        </w:rPr>
        <w:t>PSVT may allow the use of commercial drones, e</w:t>
      </w:r>
      <w:r w:rsidR="00611FBD">
        <w:rPr>
          <w:rFonts w:cs="Arial"/>
          <w:szCs w:val="22"/>
        </w:rPr>
        <w:t>.</w:t>
      </w:r>
      <w:r>
        <w:rPr>
          <w:rFonts w:cs="Arial"/>
          <w:szCs w:val="22"/>
        </w:rPr>
        <w:t>g</w:t>
      </w:r>
      <w:r w:rsidR="00611FBD">
        <w:rPr>
          <w:rFonts w:cs="Arial"/>
          <w:szCs w:val="22"/>
        </w:rPr>
        <w:t>.</w:t>
      </w:r>
      <w:r>
        <w:rPr>
          <w:rFonts w:cs="Arial"/>
          <w:szCs w:val="22"/>
        </w:rPr>
        <w:t xml:space="preserve"> for filming in Port Sunlight. This </w:t>
      </w:r>
      <w:r w:rsidR="00BD7D62">
        <w:rPr>
          <w:rFonts w:cs="Arial"/>
          <w:szCs w:val="22"/>
        </w:rPr>
        <w:t>is</w:t>
      </w:r>
      <w:r>
        <w:rPr>
          <w:rFonts w:cs="Arial"/>
          <w:szCs w:val="22"/>
        </w:rPr>
        <w:t xml:space="preserve"> subject to </w:t>
      </w:r>
      <w:r w:rsidR="00B43009">
        <w:rPr>
          <w:rFonts w:cs="Arial"/>
          <w:szCs w:val="22"/>
        </w:rPr>
        <w:t xml:space="preserve">the drone operator complying fully with PSVT procedures, including carrying out </w:t>
      </w:r>
      <w:r>
        <w:rPr>
          <w:rFonts w:cs="Arial"/>
          <w:szCs w:val="22"/>
        </w:rPr>
        <w:t xml:space="preserve">a full risk assessment </w:t>
      </w:r>
      <w:r w:rsidR="00B43009">
        <w:rPr>
          <w:rFonts w:cs="Arial"/>
          <w:szCs w:val="22"/>
        </w:rPr>
        <w:t xml:space="preserve">and verifying that </w:t>
      </w:r>
      <w:r>
        <w:rPr>
          <w:rFonts w:cs="Arial"/>
          <w:szCs w:val="22"/>
        </w:rPr>
        <w:t xml:space="preserve">the required level of public liability insurance </w:t>
      </w:r>
      <w:r w:rsidR="00B43009">
        <w:rPr>
          <w:rFonts w:cs="Arial"/>
          <w:szCs w:val="22"/>
        </w:rPr>
        <w:t xml:space="preserve">is </w:t>
      </w:r>
      <w:r>
        <w:rPr>
          <w:rFonts w:cs="Arial"/>
          <w:szCs w:val="22"/>
        </w:rPr>
        <w:t xml:space="preserve">in place. The level of insurance cover required </w:t>
      </w:r>
      <w:r w:rsidR="00BD7D62">
        <w:rPr>
          <w:rFonts w:cs="Arial"/>
          <w:szCs w:val="22"/>
        </w:rPr>
        <w:t xml:space="preserve">is determined by PSVT, and </w:t>
      </w:r>
      <w:r>
        <w:rPr>
          <w:rFonts w:cs="Arial"/>
          <w:szCs w:val="22"/>
        </w:rPr>
        <w:t xml:space="preserve">may vary due to a number of factors including </w:t>
      </w:r>
      <w:r w:rsidR="00BD7D62">
        <w:rPr>
          <w:rFonts w:cs="Arial"/>
          <w:szCs w:val="22"/>
        </w:rPr>
        <w:t>location, date, time and</w:t>
      </w:r>
      <w:r>
        <w:rPr>
          <w:rFonts w:cs="Arial"/>
          <w:szCs w:val="22"/>
        </w:rPr>
        <w:t xml:space="preserve"> duration of activity</w:t>
      </w:r>
      <w:r w:rsidR="00BD7D62">
        <w:rPr>
          <w:rFonts w:cs="Arial"/>
          <w:szCs w:val="22"/>
        </w:rPr>
        <w:t>. U</w:t>
      </w:r>
      <w:r>
        <w:rPr>
          <w:rFonts w:cs="Arial"/>
          <w:szCs w:val="22"/>
        </w:rPr>
        <w:t>se of commercial drones w</w:t>
      </w:r>
      <w:r w:rsidR="00BD7D62">
        <w:rPr>
          <w:rFonts w:cs="Arial"/>
          <w:szCs w:val="22"/>
        </w:rPr>
        <w:t>ill</w:t>
      </w:r>
      <w:r>
        <w:rPr>
          <w:rFonts w:cs="Arial"/>
          <w:szCs w:val="22"/>
        </w:rPr>
        <w:t xml:space="preserve"> b</w:t>
      </w:r>
      <w:r w:rsidR="00BD7D62">
        <w:rPr>
          <w:rFonts w:cs="Arial"/>
          <w:szCs w:val="22"/>
        </w:rPr>
        <w:t>e considered on a case by case basis, and permission granted without precedent.</w:t>
      </w:r>
      <w:r w:rsidR="00B43009">
        <w:rPr>
          <w:rFonts w:cs="Arial"/>
          <w:szCs w:val="22"/>
        </w:rPr>
        <w:t xml:space="preserve"> PSVT reserves the right to refuse permission </w:t>
      </w:r>
      <w:r w:rsidR="00720D54">
        <w:rPr>
          <w:rFonts w:cs="Arial"/>
          <w:szCs w:val="22"/>
        </w:rPr>
        <w:t>without stating a reason for doing so.</w:t>
      </w:r>
    </w:p>
    <w:p w:rsidR="00C060AD" w:rsidRDefault="00C060AD" w:rsidP="00051C14">
      <w:pPr>
        <w:autoSpaceDE w:val="0"/>
        <w:autoSpaceDN w:val="0"/>
        <w:adjustRightInd w:val="0"/>
        <w:jc w:val="both"/>
        <w:rPr>
          <w:rFonts w:cs="Arial"/>
          <w:szCs w:val="22"/>
        </w:rPr>
      </w:pPr>
    </w:p>
    <w:p w:rsidR="00051C14" w:rsidRDefault="00051C14" w:rsidP="00051C14">
      <w:pPr>
        <w:autoSpaceDE w:val="0"/>
        <w:autoSpaceDN w:val="0"/>
        <w:adjustRightInd w:val="0"/>
        <w:jc w:val="both"/>
        <w:rPr>
          <w:rFonts w:cs="Arial"/>
          <w:szCs w:val="22"/>
        </w:rPr>
      </w:pPr>
      <w:r>
        <w:rPr>
          <w:rFonts w:cs="Arial"/>
          <w:szCs w:val="22"/>
        </w:rPr>
        <w:t xml:space="preserve">From time to time, it may be beneficial for PSVT to make use of drone technology to </w:t>
      </w:r>
      <w:r w:rsidR="00720D54">
        <w:rPr>
          <w:rFonts w:cs="Arial"/>
          <w:szCs w:val="22"/>
        </w:rPr>
        <w:t xml:space="preserve">manage the site and </w:t>
      </w:r>
      <w:r>
        <w:rPr>
          <w:rFonts w:cs="Arial"/>
          <w:szCs w:val="22"/>
        </w:rPr>
        <w:t xml:space="preserve">support its overall strategy. </w:t>
      </w:r>
      <w:r w:rsidR="00C060AD">
        <w:rPr>
          <w:rFonts w:cs="Arial"/>
          <w:szCs w:val="22"/>
        </w:rPr>
        <w:t>Examples</w:t>
      </w:r>
      <w:r w:rsidR="00F53F4C">
        <w:rPr>
          <w:rFonts w:cs="Arial"/>
          <w:szCs w:val="22"/>
        </w:rPr>
        <w:t xml:space="preserve"> may include surveying, </w:t>
      </w:r>
      <w:r w:rsidR="00C060AD">
        <w:rPr>
          <w:rFonts w:cs="Arial"/>
          <w:szCs w:val="22"/>
        </w:rPr>
        <w:t>enforcement of the r</w:t>
      </w:r>
      <w:r w:rsidR="00720D54">
        <w:rPr>
          <w:rFonts w:cs="Arial"/>
          <w:szCs w:val="22"/>
        </w:rPr>
        <w:t>estrictive covenant, marketing and</w:t>
      </w:r>
      <w:r w:rsidR="00C060AD">
        <w:rPr>
          <w:rFonts w:cs="Arial"/>
          <w:szCs w:val="22"/>
        </w:rPr>
        <w:t xml:space="preserve"> </w:t>
      </w:r>
      <w:r w:rsidR="005537A8">
        <w:rPr>
          <w:rFonts w:cs="Arial"/>
          <w:szCs w:val="22"/>
        </w:rPr>
        <w:t>heritage interpretation</w:t>
      </w:r>
      <w:r w:rsidR="00C060AD">
        <w:rPr>
          <w:rFonts w:cs="Arial"/>
          <w:szCs w:val="22"/>
        </w:rPr>
        <w:t>.</w:t>
      </w:r>
      <w:r w:rsidR="00BD7D62">
        <w:rPr>
          <w:rFonts w:cs="Arial"/>
          <w:szCs w:val="22"/>
        </w:rPr>
        <w:t xml:space="preserve"> In these circumstances, a full risk assessment will be carried out, and proof of the drone operator’s public liability insurance obtained.</w:t>
      </w:r>
    </w:p>
    <w:p w:rsidR="00051C14" w:rsidRDefault="00051C14" w:rsidP="00536334">
      <w:pPr>
        <w:autoSpaceDE w:val="0"/>
        <w:autoSpaceDN w:val="0"/>
        <w:adjustRightInd w:val="0"/>
        <w:rPr>
          <w:rFonts w:cs="Arial"/>
          <w:szCs w:val="22"/>
        </w:rPr>
      </w:pPr>
    </w:p>
    <w:p w:rsidR="00051C14" w:rsidRDefault="00051C14" w:rsidP="00536334">
      <w:pPr>
        <w:autoSpaceDE w:val="0"/>
        <w:autoSpaceDN w:val="0"/>
        <w:adjustRightInd w:val="0"/>
        <w:rPr>
          <w:rFonts w:cs="Arial"/>
          <w:b/>
          <w:szCs w:val="22"/>
        </w:rPr>
      </w:pPr>
      <w:r w:rsidRPr="00051C14">
        <w:rPr>
          <w:rFonts w:cs="Arial"/>
          <w:b/>
          <w:szCs w:val="22"/>
        </w:rPr>
        <w:t>Communication</w:t>
      </w:r>
    </w:p>
    <w:p w:rsidR="00051C14" w:rsidRDefault="00051C14" w:rsidP="00051C14">
      <w:pPr>
        <w:autoSpaceDE w:val="0"/>
        <w:autoSpaceDN w:val="0"/>
        <w:adjustRightInd w:val="0"/>
        <w:jc w:val="both"/>
        <w:rPr>
          <w:rFonts w:cs="Arial"/>
          <w:szCs w:val="22"/>
        </w:rPr>
      </w:pPr>
      <w:r>
        <w:rPr>
          <w:rFonts w:cs="Arial"/>
          <w:szCs w:val="22"/>
        </w:rPr>
        <w:t xml:space="preserve">PSVT will communicate this policy to staff, volunteers, visitors, residents and village businesses, using the most appropriate means available, including websites, staff &amp; resident handbooks, marketing </w:t>
      </w:r>
      <w:r w:rsidR="005537A8">
        <w:rPr>
          <w:rFonts w:cs="Arial"/>
          <w:szCs w:val="22"/>
        </w:rPr>
        <w:t xml:space="preserve">collateral, digital media </w:t>
      </w:r>
      <w:r>
        <w:rPr>
          <w:rFonts w:cs="Arial"/>
          <w:szCs w:val="22"/>
        </w:rPr>
        <w:t xml:space="preserve">and face to face communications. </w:t>
      </w:r>
    </w:p>
    <w:p w:rsidR="003E3403" w:rsidRDefault="003E3403" w:rsidP="00536334">
      <w:pPr>
        <w:autoSpaceDE w:val="0"/>
        <w:autoSpaceDN w:val="0"/>
        <w:adjustRightInd w:val="0"/>
        <w:rPr>
          <w:rFonts w:cs="Arial"/>
          <w:b/>
          <w:szCs w:val="22"/>
        </w:rPr>
      </w:pPr>
    </w:p>
    <w:p w:rsidR="00AE55A3" w:rsidRDefault="003E3403" w:rsidP="00536334">
      <w:pPr>
        <w:autoSpaceDE w:val="0"/>
        <w:autoSpaceDN w:val="0"/>
        <w:adjustRightInd w:val="0"/>
        <w:rPr>
          <w:rFonts w:cs="Arial"/>
          <w:b/>
          <w:szCs w:val="22"/>
        </w:rPr>
      </w:pPr>
      <w:r>
        <w:rPr>
          <w:rFonts w:cs="Arial"/>
          <w:b/>
          <w:szCs w:val="22"/>
        </w:rPr>
        <w:t xml:space="preserve">Monitoring and </w:t>
      </w:r>
      <w:r w:rsidR="00051C14" w:rsidRPr="00051C14">
        <w:rPr>
          <w:rFonts w:cs="Arial"/>
          <w:b/>
          <w:szCs w:val="22"/>
        </w:rPr>
        <w:t>Enforcement</w:t>
      </w:r>
      <w:r w:rsidR="007E26E8" w:rsidRPr="00051C14">
        <w:rPr>
          <w:rFonts w:cs="Arial"/>
          <w:b/>
          <w:szCs w:val="22"/>
        </w:rPr>
        <w:t xml:space="preserve"> </w:t>
      </w:r>
    </w:p>
    <w:p w:rsidR="00EB4C77" w:rsidRDefault="00EB4C77" w:rsidP="00536334">
      <w:pPr>
        <w:autoSpaceDE w:val="0"/>
        <w:autoSpaceDN w:val="0"/>
        <w:adjustRightInd w:val="0"/>
        <w:rPr>
          <w:rFonts w:cs="Arial"/>
          <w:szCs w:val="22"/>
        </w:rPr>
      </w:pPr>
      <w:r w:rsidRPr="00EB4C77">
        <w:rPr>
          <w:rFonts w:cs="Arial"/>
          <w:szCs w:val="22"/>
        </w:rPr>
        <w:t>PSVT will</w:t>
      </w:r>
      <w:r>
        <w:rPr>
          <w:rFonts w:cs="Arial"/>
          <w:szCs w:val="22"/>
        </w:rPr>
        <w:t xml:space="preserve"> provide appropriate signage to advise the </w:t>
      </w:r>
      <w:r w:rsidR="00A565E5">
        <w:rPr>
          <w:rFonts w:cs="Arial"/>
          <w:szCs w:val="22"/>
        </w:rPr>
        <w:t xml:space="preserve">general </w:t>
      </w:r>
      <w:r>
        <w:rPr>
          <w:rFonts w:cs="Arial"/>
          <w:szCs w:val="22"/>
        </w:rPr>
        <w:t>public that flying of drones is not permitted.</w:t>
      </w:r>
    </w:p>
    <w:p w:rsidR="00EB4C77" w:rsidRPr="00EB4C77" w:rsidRDefault="00EB4C77" w:rsidP="00536334">
      <w:pPr>
        <w:autoSpaceDE w:val="0"/>
        <w:autoSpaceDN w:val="0"/>
        <w:adjustRightInd w:val="0"/>
        <w:rPr>
          <w:rFonts w:cs="Arial"/>
          <w:szCs w:val="22"/>
        </w:rPr>
      </w:pPr>
    </w:p>
    <w:p w:rsidR="003E3403" w:rsidRPr="003E3403" w:rsidRDefault="00E9296A" w:rsidP="00E9296A">
      <w:pPr>
        <w:autoSpaceDE w:val="0"/>
        <w:autoSpaceDN w:val="0"/>
        <w:adjustRightInd w:val="0"/>
        <w:jc w:val="both"/>
        <w:rPr>
          <w:rFonts w:cs="Arial"/>
          <w:szCs w:val="22"/>
        </w:rPr>
      </w:pPr>
      <w:r>
        <w:rPr>
          <w:rFonts w:cs="Arial"/>
          <w:szCs w:val="22"/>
        </w:rPr>
        <w:lastRenderedPageBreak/>
        <w:t>Any incidences of drone use during working hours should be reported to PSVT offices, and outside of working hours should be</w:t>
      </w:r>
      <w:r w:rsidR="00720D54">
        <w:rPr>
          <w:rFonts w:cs="Arial"/>
          <w:szCs w:val="22"/>
        </w:rPr>
        <w:t xml:space="preserve"> reported to the Security patrol team </w:t>
      </w:r>
      <w:r>
        <w:rPr>
          <w:rFonts w:cs="Arial"/>
          <w:szCs w:val="22"/>
        </w:rPr>
        <w:t>or to the police. Communication of the policy will reinforce this.</w:t>
      </w:r>
    </w:p>
    <w:p w:rsidR="00AE55A3" w:rsidRDefault="00AE55A3" w:rsidP="00536334">
      <w:pPr>
        <w:autoSpaceDE w:val="0"/>
        <w:autoSpaceDN w:val="0"/>
        <w:adjustRightInd w:val="0"/>
        <w:rPr>
          <w:rFonts w:cs="Arial"/>
          <w:szCs w:val="22"/>
        </w:rPr>
      </w:pPr>
    </w:p>
    <w:p w:rsidR="00AE55A3" w:rsidRDefault="00AE55A3" w:rsidP="00536334">
      <w:pPr>
        <w:autoSpaceDE w:val="0"/>
        <w:autoSpaceDN w:val="0"/>
        <w:adjustRightInd w:val="0"/>
        <w:rPr>
          <w:rFonts w:cs="Arial"/>
          <w:szCs w:val="22"/>
        </w:rPr>
      </w:pPr>
      <w:r>
        <w:rPr>
          <w:rFonts w:cs="Arial"/>
          <w:szCs w:val="22"/>
        </w:rPr>
        <w:t xml:space="preserve">The policy will be reviewed to incorporate any relevant legislation, </w:t>
      </w:r>
      <w:r w:rsidR="00611FBD">
        <w:rPr>
          <w:rFonts w:cs="Arial"/>
          <w:szCs w:val="22"/>
        </w:rPr>
        <w:t>e.g.</w:t>
      </w:r>
      <w:r>
        <w:rPr>
          <w:rFonts w:cs="Arial"/>
          <w:szCs w:val="22"/>
        </w:rPr>
        <w:t xml:space="preserve"> relating to licensing of drones.</w:t>
      </w:r>
    </w:p>
    <w:p w:rsidR="00EB4C77" w:rsidRDefault="00EB4C77" w:rsidP="00536334">
      <w:pPr>
        <w:autoSpaceDE w:val="0"/>
        <w:autoSpaceDN w:val="0"/>
        <w:adjustRightInd w:val="0"/>
        <w:rPr>
          <w:rFonts w:cs="Arial"/>
          <w:szCs w:val="22"/>
        </w:rPr>
      </w:pPr>
    </w:p>
    <w:p w:rsidR="00C3249E" w:rsidRPr="00C3249E" w:rsidRDefault="00C3249E" w:rsidP="00536334">
      <w:pPr>
        <w:autoSpaceDE w:val="0"/>
        <w:autoSpaceDN w:val="0"/>
        <w:adjustRightInd w:val="0"/>
        <w:rPr>
          <w:rFonts w:cs="Arial"/>
          <w:szCs w:val="22"/>
        </w:rPr>
      </w:pPr>
    </w:p>
    <w:p w:rsidR="00C3249E" w:rsidRPr="00985E66" w:rsidRDefault="00C3249E" w:rsidP="00C3249E">
      <w:pPr>
        <w:autoSpaceDE w:val="0"/>
        <w:autoSpaceDN w:val="0"/>
        <w:adjustRightInd w:val="0"/>
        <w:rPr>
          <w:rFonts w:cs="Arial"/>
          <w:b/>
          <w:bCs/>
          <w:szCs w:val="22"/>
          <w:u w:val="single"/>
        </w:rPr>
      </w:pPr>
      <w:r w:rsidRPr="00985E66">
        <w:rPr>
          <w:rFonts w:cs="Arial"/>
          <w:b/>
          <w:bCs/>
          <w:szCs w:val="22"/>
          <w:u w:val="single"/>
        </w:rPr>
        <w:t>Equality and Diversity</w:t>
      </w:r>
    </w:p>
    <w:p w:rsidR="00C3249E" w:rsidRPr="00985E66" w:rsidRDefault="00C3249E" w:rsidP="00C3249E">
      <w:pPr>
        <w:autoSpaceDE w:val="0"/>
        <w:autoSpaceDN w:val="0"/>
        <w:adjustRightInd w:val="0"/>
        <w:rPr>
          <w:rFonts w:cs="Arial"/>
          <w:szCs w:val="22"/>
        </w:rPr>
      </w:pPr>
    </w:p>
    <w:p w:rsidR="00C3249E" w:rsidRPr="00985E66" w:rsidRDefault="00C3249E" w:rsidP="00C3249E">
      <w:pPr>
        <w:autoSpaceDE w:val="0"/>
        <w:autoSpaceDN w:val="0"/>
        <w:adjustRightInd w:val="0"/>
        <w:rPr>
          <w:rFonts w:cs="Arial"/>
          <w:szCs w:val="22"/>
        </w:rPr>
      </w:pPr>
      <w:r w:rsidRPr="00985E66">
        <w:rPr>
          <w:rFonts w:cs="Arial"/>
          <w:szCs w:val="22"/>
        </w:rPr>
        <w:t>Port Sunlight Village Trust is committed to Equality, Diversity and Inclusion.  We treat everyone fairly according to their needs, regardless of their race, religion or belief, sexual orientation, gender, gender identity, marital or civil partnership status, age, disability or pregnancy and maternity status.</w:t>
      </w:r>
    </w:p>
    <w:p w:rsidR="00C3249E" w:rsidRPr="00985E66" w:rsidRDefault="00C3249E" w:rsidP="00C3249E">
      <w:pPr>
        <w:autoSpaceDE w:val="0"/>
        <w:autoSpaceDN w:val="0"/>
        <w:adjustRightInd w:val="0"/>
        <w:rPr>
          <w:rFonts w:cs="Arial"/>
          <w:b/>
          <w:bCs/>
          <w:szCs w:val="22"/>
        </w:rPr>
      </w:pPr>
    </w:p>
    <w:p w:rsidR="00FD183C" w:rsidRDefault="00FD183C" w:rsidP="00FD183C">
      <w:pPr>
        <w:jc w:val="both"/>
        <w:rPr>
          <w:rFonts w:cs="Arial"/>
          <w:b/>
          <w:szCs w:val="22"/>
          <w:u w:val="single"/>
        </w:rPr>
      </w:pPr>
      <w:r w:rsidRPr="00536334">
        <w:rPr>
          <w:rFonts w:cs="Arial"/>
          <w:b/>
          <w:szCs w:val="22"/>
          <w:u w:val="single"/>
        </w:rPr>
        <w:t>To be read in conjunction with:</w:t>
      </w:r>
    </w:p>
    <w:p w:rsidR="00EB4C77" w:rsidRDefault="00EB4C77" w:rsidP="00EB4C77">
      <w:pPr>
        <w:jc w:val="both"/>
        <w:rPr>
          <w:rFonts w:cs="Arial"/>
          <w:b/>
          <w:szCs w:val="22"/>
          <w:u w:val="single"/>
        </w:rPr>
      </w:pPr>
    </w:p>
    <w:p w:rsidR="00B43009" w:rsidRPr="00C5589C" w:rsidRDefault="00B43009" w:rsidP="00C5589C">
      <w:pPr>
        <w:pStyle w:val="ListParagraph"/>
        <w:numPr>
          <w:ilvl w:val="0"/>
          <w:numId w:val="4"/>
        </w:numPr>
        <w:jc w:val="both"/>
        <w:rPr>
          <w:rFonts w:ascii="Arial" w:hAnsi="Arial" w:cs="Arial"/>
          <w:sz w:val="22"/>
          <w:szCs w:val="22"/>
        </w:rPr>
      </w:pPr>
      <w:r>
        <w:rPr>
          <w:rFonts w:ascii="Arial" w:hAnsi="Arial" w:cs="Arial"/>
          <w:sz w:val="22"/>
          <w:szCs w:val="22"/>
        </w:rPr>
        <w:t>Conservation Management Plan</w:t>
      </w:r>
    </w:p>
    <w:p w:rsidR="00FD183C" w:rsidRPr="00536334" w:rsidRDefault="00FD183C" w:rsidP="00FD183C">
      <w:pPr>
        <w:autoSpaceDE w:val="0"/>
        <w:autoSpaceDN w:val="0"/>
        <w:adjustRightInd w:val="0"/>
        <w:rPr>
          <w:rFonts w:cs="Arial"/>
          <w:b/>
          <w:bCs/>
          <w:szCs w:val="22"/>
        </w:rPr>
      </w:pPr>
    </w:p>
    <w:p w:rsidR="00C3249E" w:rsidRPr="00536334" w:rsidRDefault="00C3249E" w:rsidP="00536334">
      <w:pPr>
        <w:jc w:val="both"/>
        <w:rPr>
          <w:rFonts w:cs="Arial"/>
          <w:szCs w:val="22"/>
        </w:rPr>
      </w:pPr>
    </w:p>
    <w:p w:rsidR="001E3B72" w:rsidRPr="00536334" w:rsidRDefault="001E3B72" w:rsidP="00536334">
      <w:pPr>
        <w:tabs>
          <w:tab w:val="left" w:pos="7565"/>
        </w:tabs>
        <w:rPr>
          <w:rFonts w:cs="Arial"/>
          <w:szCs w:val="22"/>
        </w:rPr>
      </w:pPr>
      <w:r w:rsidRPr="00536334">
        <w:rPr>
          <w:rFonts w:cs="Arial"/>
          <w:b/>
          <w:szCs w:val="22"/>
          <w:u w:val="single"/>
        </w:rPr>
        <w:t>Contacting Us</w:t>
      </w:r>
      <w:r w:rsidR="003066DB" w:rsidRPr="00536334">
        <w:rPr>
          <w:rFonts w:cs="Arial"/>
          <w:b/>
          <w:szCs w:val="22"/>
          <w:u w:val="single"/>
        </w:rPr>
        <w:t>:</w:t>
      </w:r>
      <w:r w:rsidR="0041333E" w:rsidRPr="00536334">
        <w:rPr>
          <w:rFonts w:cs="Arial"/>
          <w:szCs w:val="22"/>
        </w:rPr>
        <w:t xml:space="preserve">  </w:t>
      </w:r>
    </w:p>
    <w:p w:rsidR="001E3B72" w:rsidRPr="00536334" w:rsidRDefault="001E3B72" w:rsidP="00536334">
      <w:pPr>
        <w:tabs>
          <w:tab w:val="left" w:pos="7565"/>
        </w:tabs>
        <w:rPr>
          <w:rFonts w:cs="Arial"/>
          <w:b/>
          <w:szCs w:val="22"/>
          <w:u w:val="single"/>
        </w:rPr>
      </w:pPr>
    </w:p>
    <w:p w:rsidR="001E3B72" w:rsidRPr="00536334" w:rsidRDefault="001E3B72" w:rsidP="00536334">
      <w:pPr>
        <w:tabs>
          <w:tab w:val="left" w:pos="7565"/>
        </w:tabs>
        <w:rPr>
          <w:rFonts w:cs="Arial"/>
          <w:szCs w:val="22"/>
        </w:rPr>
      </w:pPr>
      <w:r w:rsidRPr="00536334">
        <w:rPr>
          <w:rFonts w:cs="Arial"/>
          <w:szCs w:val="22"/>
        </w:rPr>
        <w:t xml:space="preserve">If you would like to </w:t>
      </w:r>
      <w:r w:rsidR="00536334">
        <w:rPr>
          <w:rFonts w:cs="Arial"/>
          <w:szCs w:val="22"/>
        </w:rPr>
        <w:t xml:space="preserve">contact us to discuss </w:t>
      </w:r>
      <w:r w:rsidR="003E3403" w:rsidRPr="003E3403">
        <w:rPr>
          <w:rFonts w:cs="Arial"/>
          <w:szCs w:val="22"/>
        </w:rPr>
        <w:t>this policy</w:t>
      </w:r>
      <w:r w:rsidR="00536334">
        <w:rPr>
          <w:rFonts w:cs="Arial"/>
          <w:szCs w:val="22"/>
        </w:rPr>
        <w:t xml:space="preserve"> </w:t>
      </w:r>
      <w:r w:rsidRPr="00536334">
        <w:rPr>
          <w:rFonts w:cs="Arial"/>
          <w:szCs w:val="22"/>
        </w:rPr>
        <w:t xml:space="preserve">or anything else, the best way to do this is by calling our main office on 0151 644 4800, we will be more than happy to assist you.  </w:t>
      </w:r>
    </w:p>
    <w:p w:rsidR="001E3B72" w:rsidRPr="00536334" w:rsidRDefault="001E3B72" w:rsidP="00536334">
      <w:pPr>
        <w:tabs>
          <w:tab w:val="left" w:pos="7565"/>
        </w:tabs>
        <w:rPr>
          <w:rFonts w:cs="Arial"/>
          <w:szCs w:val="22"/>
        </w:rPr>
      </w:pPr>
    </w:p>
    <w:p w:rsidR="001E3B72" w:rsidRPr="00536334" w:rsidRDefault="001E3B72" w:rsidP="00536334">
      <w:pPr>
        <w:jc w:val="both"/>
        <w:rPr>
          <w:rFonts w:cs="Arial"/>
          <w:szCs w:val="22"/>
        </w:rPr>
      </w:pPr>
      <w:r w:rsidRPr="00536334">
        <w:rPr>
          <w:rFonts w:cs="Arial"/>
          <w:szCs w:val="22"/>
        </w:rPr>
        <w:t xml:space="preserve">You may want to contact us in writing, our address is: </w:t>
      </w:r>
    </w:p>
    <w:p w:rsidR="001E3B72" w:rsidRPr="00536334" w:rsidRDefault="001E3B72" w:rsidP="00536334">
      <w:pPr>
        <w:jc w:val="both"/>
        <w:rPr>
          <w:rFonts w:cs="Arial"/>
          <w:szCs w:val="22"/>
        </w:rPr>
      </w:pPr>
    </w:p>
    <w:p w:rsidR="001E3B72" w:rsidRPr="00536334" w:rsidRDefault="001E3B72" w:rsidP="00536334">
      <w:pPr>
        <w:jc w:val="both"/>
        <w:rPr>
          <w:rFonts w:cs="Arial"/>
          <w:szCs w:val="22"/>
        </w:rPr>
      </w:pPr>
      <w:r w:rsidRPr="00536334">
        <w:rPr>
          <w:rFonts w:cs="Arial"/>
          <w:szCs w:val="22"/>
        </w:rPr>
        <w:t>Port Sunlight Village Trust</w:t>
      </w:r>
    </w:p>
    <w:p w:rsidR="001E3B72" w:rsidRPr="00536334" w:rsidRDefault="001E3B72" w:rsidP="00536334">
      <w:pPr>
        <w:jc w:val="both"/>
        <w:rPr>
          <w:rFonts w:cs="Arial"/>
          <w:szCs w:val="22"/>
        </w:rPr>
      </w:pPr>
      <w:r w:rsidRPr="00536334">
        <w:rPr>
          <w:rFonts w:cs="Arial"/>
          <w:szCs w:val="22"/>
        </w:rPr>
        <w:t>23 King George’s Drive</w:t>
      </w:r>
    </w:p>
    <w:p w:rsidR="001E3B72" w:rsidRPr="00536334" w:rsidRDefault="001E3B72" w:rsidP="00536334">
      <w:pPr>
        <w:jc w:val="both"/>
        <w:rPr>
          <w:rFonts w:cs="Arial"/>
          <w:szCs w:val="22"/>
        </w:rPr>
      </w:pPr>
      <w:r w:rsidRPr="00536334">
        <w:rPr>
          <w:rFonts w:cs="Arial"/>
          <w:szCs w:val="22"/>
        </w:rPr>
        <w:t>Port Sunlight</w:t>
      </w:r>
    </w:p>
    <w:p w:rsidR="001E3B72" w:rsidRPr="00536334" w:rsidRDefault="001E3B72" w:rsidP="00536334">
      <w:pPr>
        <w:jc w:val="both"/>
        <w:rPr>
          <w:rFonts w:cs="Arial"/>
          <w:szCs w:val="22"/>
        </w:rPr>
      </w:pPr>
      <w:r w:rsidRPr="00536334">
        <w:rPr>
          <w:rFonts w:cs="Arial"/>
          <w:szCs w:val="22"/>
        </w:rPr>
        <w:t>Wirral</w:t>
      </w:r>
    </w:p>
    <w:p w:rsidR="001E3B72" w:rsidRPr="00536334" w:rsidRDefault="001E3B72" w:rsidP="00536334">
      <w:pPr>
        <w:jc w:val="both"/>
        <w:rPr>
          <w:rFonts w:cs="Arial"/>
          <w:szCs w:val="22"/>
        </w:rPr>
      </w:pPr>
      <w:r w:rsidRPr="00536334">
        <w:rPr>
          <w:rFonts w:cs="Arial"/>
          <w:szCs w:val="22"/>
        </w:rPr>
        <w:t>CH62 5DX</w:t>
      </w:r>
    </w:p>
    <w:p w:rsidR="001E3B72" w:rsidRPr="00536334" w:rsidRDefault="001E3B72" w:rsidP="00536334">
      <w:pPr>
        <w:tabs>
          <w:tab w:val="left" w:pos="7565"/>
        </w:tabs>
        <w:rPr>
          <w:rFonts w:cs="Arial"/>
          <w:szCs w:val="22"/>
        </w:rPr>
      </w:pPr>
    </w:p>
    <w:p w:rsidR="001E3B72" w:rsidRPr="00536334" w:rsidRDefault="001E3B72" w:rsidP="00536334">
      <w:pPr>
        <w:tabs>
          <w:tab w:val="left" w:pos="7565"/>
        </w:tabs>
        <w:rPr>
          <w:rFonts w:cs="Arial"/>
          <w:szCs w:val="22"/>
        </w:rPr>
      </w:pPr>
      <w:r w:rsidRPr="00536334">
        <w:rPr>
          <w:rFonts w:cs="Arial"/>
          <w:szCs w:val="22"/>
        </w:rPr>
        <w:t>If you prefer</w:t>
      </w:r>
      <w:r w:rsidR="0059630C" w:rsidRPr="00536334">
        <w:rPr>
          <w:rFonts w:cs="Arial"/>
          <w:szCs w:val="22"/>
        </w:rPr>
        <w:t>, you can contact us via email</w:t>
      </w:r>
      <w:r w:rsidR="003E3403">
        <w:rPr>
          <w:rFonts w:cs="Arial"/>
          <w:szCs w:val="22"/>
        </w:rPr>
        <w:t xml:space="preserve"> admin</w:t>
      </w:r>
      <w:r w:rsidR="00536334" w:rsidRPr="003E3403">
        <w:rPr>
          <w:rFonts w:cs="Arial"/>
          <w:szCs w:val="22"/>
        </w:rPr>
        <w:t>@portsunlightvillage.com</w:t>
      </w:r>
      <w:r w:rsidR="003E3403">
        <w:rPr>
          <w:rFonts w:cs="Arial"/>
          <w:szCs w:val="22"/>
        </w:rPr>
        <w:t>.</w:t>
      </w:r>
    </w:p>
    <w:p w:rsidR="001E3B72" w:rsidRPr="00536334" w:rsidRDefault="008B525C" w:rsidP="00536334">
      <w:pPr>
        <w:tabs>
          <w:tab w:val="left" w:pos="7565"/>
        </w:tabs>
        <w:rPr>
          <w:rFonts w:cs="Arial"/>
          <w:b/>
          <w:szCs w:val="22"/>
          <w:u w:val="single"/>
        </w:rPr>
      </w:pPr>
      <w:r w:rsidRPr="00536334">
        <w:rPr>
          <w:rFonts w:cs="Arial"/>
          <w:szCs w:val="22"/>
        </w:rPr>
        <w:t>Or you can</w:t>
      </w:r>
      <w:r w:rsidR="001E3B72" w:rsidRPr="00536334">
        <w:rPr>
          <w:rFonts w:cs="Arial"/>
          <w:szCs w:val="22"/>
        </w:rPr>
        <w:t xml:space="preserve"> speak to a member of our team in person by visiting us at our office.</w:t>
      </w:r>
    </w:p>
    <w:sectPr w:rsidR="001E3B72" w:rsidRPr="00536334" w:rsidSect="00C23B69">
      <w:headerReference w:type="default" r:id="rId8"/>
      <w:footerReference w:type="even" r:id="rId9"/>
      <w:headerReference w:type="first" r:id="rId10"/>
      <w:footerReference w:type="first" r:id="rId11"/>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69" w:rsidRDefault="00ED1269">
      <w:r>
        <w:separator/>
      </w:r>
    </w:p>
  </w:endnote>
  <w:endnote w:type="continuationSeparator" w:id="0">
    <w:p w:rsidR="00ED1269" w:rsidRDefault="00E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BD" w:rsidRDefault="00B87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7EBD" w:rsidRDefault="00B87E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E6" w:rsidRDefault="005A7DE6" w:rsidP="005A7D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69" w:rsidRDefault="00ED1269">
      <w:r>
        <w:separator/>
      </w:r>
    </w:p>
  </w:footnote>
  <w:footnote w:type="continuationSeparator" w:id="0">
    <w:p w:rsidR="00ED1269" w:rsidRDefault="00ED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FF" w:rsidRDefault="00FA78FF" w:rsidP="00FA78FF">
    <w:pPr>
      <w:pStyle w:val="Header"/>
      <w:jc w:val="right"/>
    </w:pPr>
  </w:p>
  <w:p w:rsidR="00FA78FF" w:rsidRDefault="00FA7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9" w:rsidRDefault="00972809" w:rsidP="00C23B69">
    <w:pPr>
      <w:rPr>
        <w:b/>
        <w:sz w:val="28"/>
      </w:rPr>
    </w:pPr>
  </w:p>
  <w:p w:rsidR="00C23B69" w:rsidRPr="00FA78FF" w:rsidRDefault="00637866" w:rsidP="00C23B69">
    <w:pPr>
      <w:rPr>
        <w:b/>
        <w:sz w:val="28"/>
      </w:rPr>
    </w:pPr>
    <w:r>
      <w:rPr>
        <w:noProof/>
        <w:lang w:eastAsia="en-GB"/>
      </w:rPr>
      <w:drawing>
        <wp:anchor distT="0" distB="0" distL="114300" distR="114300" simplePos="0" relativeHeight="251657728" behindDoc="1" locked="0" layoutInCell="1" allowOverlap="1">
          <wp:simplePos x="0" y="0"/>
          <wp:positionH relativeFrom="column">
            <wp:posOffset>4961890</wp:posOffset>
          </wp:positionH>
          <wp:positionV relativeFrom="paragraph">
            <wp:posOffset>-325120</wp:posOffset>
          </wp:positionV>
          <wp:extent cx="1657350" cy="1409700"/>
          <wp:effectExtent l="0" t="0" r="0" b="0"/>
          <wp:wrapNone/>
          <wp:docPr id="2" name="Picture 2" descr="PS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logo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B69" w:rsidRPr="00FA78FF">
      <w:rPr>
        <w:b/>
        <w:sz w:val="28"/>
      </w:rPr>
      <w:t>PORT SUNLIGHT VILLAGE TRUST</w:t>
    </w:r>
  </w:p>
  <w:p w:rsidR="00C23B69" w:rsidRPr="00FA78FF" w:rsidRDefault="00C23B69" w:rsidP="00C23B69">
    <w:pPr>
      <w:rPr>
        <w:b/>
        <w:sz w:val="28"/>
      </w:rPr>
    </w:pPr>
  </w:p>
  <w:p w:rsidR="00C23B69" w:rsidRDefault="00C84992" w:rsidP="00C23B69">
    <w:pPr>
      <w:rPr>
        <w:b/>
        <w:sz w:val="28"/>
      </w:rPr>
    </w:pPr>
    <w:r>
      <w:rPr>
        <w:b/>
        <w:sz w:val="28"/>
      </w:rPr>
      <w:t>USE OF DRONES POLICY</w:t>
    </w:r>
  </w:p>
  <w:p w:rsidR="00D94A8A" w:rsidRDefault="00D94A8A" w:rsidP="00C23B69">
    <w:pPr>
      <w:rPr>
        <w:b/>
        <w:sz w:val="28"/>
        <w:u w:val="single"/>
      </w:rPr>
    </w:pPr>
  </w:p>
  <w:p w:rsidR="00C23B69" w:rsidRDefault="00C23B69">
    <w:pPr>
      <w:pStyle w:val="Header"/>
    </w:pPr>
  </w:p>
  <w:p w:rsidR="00C23B69" w:rsidRDefault="00C2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FB3"/>
    <w:multiLevelType w:val="hybridMultilevel"/>
    <w:tmpl w:val="05C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746529"/>
    <w:multiLevelType w:val="hybridMultilevel"/>
    <w:tmpl w:val="270E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43BC8"/>
    <w:multiLevelType w:val="hybridMultilevel"/>
    <w:tmpl w:val="6DE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F3962"/>
    <w:multiLevelType w:val="hybridMultilevel"/>
    <w:tmpl w:val="448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6"/>
    <w:rsid w:val="00011A9C"/>
    <w:rsid w:val="000215EE"/>
    <w:rsid w:val="00042EE4"/>
    <w:rsid w:val="000435D8"/>
    <w:rsid w:val="00043C9F"/>
    <w:rsid w:val="00051C14"/>
    <w:rsid w:val="00057130"/>
    <w:rsid w:val="00057C81"/>
    <w:rsid w:val="00062794"/>
    <w:rsid w:val="00076175"/>
    <w:rsid w:val="00084813"/>
    <w:rsid w:val="00084F5D"/>
    <w:rsid w:val="00090162"/>
    <w:rsid w:val="000A28B5"/>
    <w:rsid w:val="000E0D0C"/>
    <w:rsid w:val="000E5700"/>
    <w:rsid w:val="00115702"/>
    <w:rsid w:val="00115F34"/>
    <w:rsid w:val="001235A7"/>
    <w:rsid w:val="001558F7"/>
    <w:rsid w:val="00167BCF"/>
    <w:rsid w:val="001915D5"/>
    <w:rsid w:val="001E3B72"/>
    <w:rsid w:val="001E44DA"/>
    <w:rsid w:val="001E6036"/>
    <w:rsid w:val="001F23F1"/>
    <w:rsid w:val="00207AEA"/>
    <w:rsid w:val="00216194"/>
    <w:rsid w:val="00216C28"/>
    <w:rsid w:val="00250F86"/>
    <w:rsid w:val="00260509"/>
    <w:rsid w:val="00260745"/>
    <w:rsid w:val="00275950"/>
    <w:rsid w:val="00286CDC"/>
    <w:rsid w:val="002A0435"/>
    <w:rsid w:val="002C4D9D"/>
    <w:rsid w:val="003051AF"/>
    <w:rsid w:val="003066DB"/>
    <w:rsid w:val="003338A1"/>
    <w:rsid w:val="00367E68"/>
    <w:rsid w:val="00383679"/>
    <w:rsid w:val="003A42B1"/>
    <w:rsid w:val="003D0898"/>
    <w:rsid w:val="003E3403"/>
    <w:rsid w:val="003E6F10"/>
    <w:rsid w:val="00412CB7"/>
    <w:rsid w:val="0041333E"/>
    <w:rsid w:val="00414BFF"/>
    <w:rsid w:val="00435069"/>
    <w:rsid w:val="0047500A"/>
    <w:rsid w:val="00490AF8"/>
    <w:rsid w:val="00497841"/>
    <w:rsid w:val="00497936"/>
    <w:rsid w:val="004A05F2"/>
    <w:rsid w:val="004A12A0"/>
    <w:rsid w:val="004A2F66"/>
    <w:rsid w:val="004B220F"/>
    <w:rsid w:val="004C1A27"/>
    <w:rsid w:val="004C2B5D"/>
    <w:rsid w:val="004D7B44"/>
    <w:rsid w:val="004F57F0"/>
    <w:rsid w:val="00500FFD"/>
    <w:rsid w:val="005022D1"/>
    <w:rsid w:val="005137B5"/>
    <w:rsid w:val="00536334"/>
    <w:rsid w:val="00551C79"/>
    <w:rsid w:val="005537A8"/>
    <w:rsid w:val="00584D1B"/>
    <w:rsid w:val="00585ACD"/>
    <w:rsid w:val="0059630C"/>
    <w:rsid w:val="005A7DE6"/>
    <w:rsid w:val="005C538F"/>
    <w:rsid w:val="005C6E3B"/>
    <w:rsid w:val="005D293A"/>
    <w:rsid w:val="00611FBD"/>
    <w:rsid w:val="00624161"/>
    <w:rsid w:val="0063154D"/>
    <w:rsid w:val="00637866"/>
    <w:rsid w:val="00644860"/>
    <w:rsid w:val="00693433"/>
    <w:rsid w:val="006A6DFD"/>
    <w:rsid w:val="006B1A1B"/>
    <w:rsid w:val="006C7F2F"/>
    <w:rsid w:val="006E2F51"/>
    <w:rsid w:val="006E7309"/>
    <w:rsid w:val="00710870"/>
    <w:rsid w:val="00720D54"/>
    <w:rsid w:val="0076450D"/>
    <w:rsid w:val="00771123"/>
    <w:rsid w:val="00776EAC"/>
    <w:rsid w:val="00780BD4"/>
    <w:rsid w:val="007838C8"/>
    <w:rsid w:val="00786821"/>
    <w:rsid w:val="00792D6B"/>
    <w:rsid w:val="007B0889"/>
    <w:rsid w:val="007D05E7"/>
    <w:rsid w:val="007D5BEF"/>
    <w:rsid w:val="007E26E8"/>
    <w:rsid w:val="007E2EC7"/>
    <w:rsid w:val="007E2F50"/>
    <w:rsid w:val="008016EC"/>
    <w:rsid w:val="00801A4D"/>
    <w:rsid w:val="0080586E"/>
    <w:rsid w:val="00811390"/>
    <w:rsid w:val="00826497"/>
    <w:rsid w:val="0089117B"/>
    <w:rsid w:val="008A7776"/>
    <w:rsid w:val="008B525C"/>
    <w:rsid w:val="008F467C"/>
    <w:rsid w:val="00900622"/>
    <w:rsid w:val="00925752"/>
    <w:rsid w:val="0093404D"/>
    <w:rsid w:val="00936394"/>
    <w:rsid w:val="00952511"/>
    <w:rsid w:val="00972809"/>
    <w:rsid w:val="00994239"/>
    <w:rsid w:val="009B2437"/>
    <w:rsid w:val="009C04E5"/>
    <w:rsid w:val="00A12163"/>
    <w:rsid w:val="00A16115"/>
    <w:rsid w:val="00A35A30"/>
    <w:rsid w:val="00A44F9C"/>
    <w:rsid w:val="00A565E5"/>
    <w:rsid w:val="00A932DA"/>
    <w:rsid w:val="00AE55A3"/>
    <w:rsid w:val="00AE6332"/>
    <w:rsid w:val="00AF22C5"/>
    <w:rsid w:val="00AF2D98"/>
    <w:rsid w:val="00B26EF1"/>
    <w:rsid w:val="00B43009"/>
    <w:rsid w:val="00B85599"/>
    <w:rsid w:val="00B87EBD"/>
    <w:rsid w:val="00B90E97"/>
    <w:rsid w:val="00B96688"/>
    <w:rsid w:val="00B97AD6"/>
    <w:rsid w:val="00BD2035"/>
    <w:rsid w:val="00BD7D62"/>
    <w:rsid w:val="00BF2E48"/>
    <w:rsid w:val="00C060AD"/>
    <w:rsid w:val="00C218A0"/>
    <w:rsid w:val="00C22D0C"/>
    <w:rsid w:val="00C23B69"/>
    <w:rsid w:val="00C309F4"/>
    <w:rsid w:val="00C3249E"/>
    <w:rsid w:val="00C37569"/>
    <w:rsid w:val="00C37BC8"/>
    <w:rsid w:val="00C46256"/>
    <w:rsid w:val="00C5589C"/>
    <w:rsid w:val="00C64AB1"/>
    <w:rsid w:val="00C661E6"/>
    <w:rsid w:val="00C84992"/>
    <w:rsid w:val="00C939EC"/>
    <w:rsid w:val="00C95D5F"/>
    <w:rsid w:val="00CA5B8D"/>
    <w:rsid w:val="00CC6637"/>
    <w:rsid w:val="00CD1B33"/>
    <w:rsid w:val="00CE0C4D"/>
    <w:rsid w:val="00CE6D34"/>
    <w:rsid w:val="00CF0B59"/>
    <w:rsid w:val="00CF6AF3"/>
    <w:rsid w:val="00D05BC0"/>
    <w:rsid w:val="00D32ADB"/>
    <w:rsid w:val="00D64C10"/>
    <w:rsid w:val="00D75AF5"/>
    <w:rsid w:val="00D82B40"/>
    <w:rsid w:val="00D83C07"/>
    <w:rsid w:val="00D94A8A"/>
    <w:rsid w:val="00DB45EE"/>
    <w:rsid w:val="00DE5AAE"/>
    <w:rsid w:val="00DF08B2"/>
    <w:rsid w:val="00E07BB8"/>
    <w:rsid w:val="00E21B4F"/>
    <w:rsid w:val="00E275C7"/>
    <w:rsid w:val="00E45EDE"/>
    <w:rsid w:val="00E51C19"/>
    <w:rsid w:val="00E85BF2"/>
    <w:rsid w:val="00E9296A"/>
    <w:rsid w:val="00EB4C77"/>
    <w:rsid w:val="00EC0F3A"/>
    <w:rsid w:val="00ED1269"/>
    <w:rsid w:val="00EE442B"/>
    <w:rsid w:val="00F23CF7"/>
    <w:rsid w:val="00F34EEC"/>
    <w:rsid w:val="00F53F4C"/>
    <w:rsid w:val="00F83692"/>
    <w:rsid w:val="00F83FE9"/>
    <w:rsid w:val="00FA78FF"/>
    <w:rsid w:val="00FC2151"/>
    <w:rsid w:val="00FC7F99"/>
    <w:rsid w:val="00FD183C"/>
    <w:rsid w:val="00FF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C74B3B-636F-48FF-B5B0-593D0575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rsid w:val="00B85599"/>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1E44D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E44DA"/>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A5B8D"/>
    <w:rPr>
      <w:rFonts w:ascii="Tahoma" w:hAnsi="Tahoma" w:cs="Tahoma"/>
      <w:sz w:val="16"/>
      <w:szCs w:val="16"/>
    </w:rPr>
  </w:style>
  <w:style w:type="paragraph" w:styleId="Header">
    <w:name w:val="header"/>
    <w:basedOn w:val="Normal"/>
    <w:link w:val="HeaderChar"/>
    <w:uiPriority w:val="99"/>
    <w:unhideWhenUsed/>
    <w:rsid w:val="005A7DE6"/>
    <w:pPr>
      <w:tabs>
        <w:tab w:val="center" w:pos="4513"/>
        <w:tab w:val="right" w:pos="9026"/>
      </w:tabs>
    </w:pPr>
  </w:style>
  <w:style w:type="character" w:customStyle="1" w:styleId="HeaderChar">
    <w:name w:val="Header Char"/>
    <w:link w:val="Header"/>
    <w:uiPriority w:val="99"/>
    <w:rsid w:val="005A7DE6"/>
    <w:rPr>
      <w:rFonts w:ascii="Arial" w:hAnsi="Arial"/>
      <w:sz w:val="22"/>
      <w:lang w:eastAsia="en-US"/>
    </w:rPr>
  </w:style>
  <w:style w:type="character" w:customStyle="1" w:styleId="FooterChar">
    <w:name w:val="Footer Char"/>
    <w:link w:val="Footer"/>
    <w:uiPriority w:val="99"/>
    <w:rsid w:val="00624161"/>
    <w:rPr>
      <w:rFonts w:ascii="Arial" w:hAnsi="Arial"/>
      <w:sz w:val="22"/>
      <w:lang w:eastAsia="en-US"/>
    </w:rPr>
  </w:style>
  <w:style w:type="table" w:styleId="TableGrid">
    <w:name w:val="Table Grid"/>
    <w:basedOn w:val="TableNormal"/>
    <w:uiPriority w:val="59"/>
    <w:rsid w:val="00B90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42EE4"/>
    <w:rPr>
      <w:color w:val="0563C1"/>
      <w:u w:val="single"/>
    </w:rPr>
  </w:style>
  <w:style w:type="paragraph" w:styleId="NormalWeb">
    <w:name w:val="Normal (Web)"/>
    <w:basedOn w:val="Normal"/>
    <w:uiPriority w:val="99"/>
    <w:semiHidden/>
    <w:unhideWhenUsed/>
    <w:rsid w:val="000E0D0C"/>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0E0D0C"/>
  </w:style>
  <w:style w:type="character" w:customStyle="1" w:styleId="taxonomy-tooltip-element">
    <w:name w:val="taxonomy-tooltip-element"/>
    <w:rsid w:val="000E0D0C"/>
  </w:style>
  <w:style w:type="paragraph" w:styleId="NoSpacing">
    <w:name w:val="No Spacing"/>
    <w:uiPriority w:val="1"/>
    <w:qFormat/>
    <w:rsid w:val="00B85599"/>
    <w:rPr>
      <w:rFonts w:ascii="Arial" w:hAnsi="Arial"/>
      <w:sz w:val="22"/>
      <w:lang w:eastAsia="en-US"/>
    </w:rPr>
  </w:style>
  <w:style w:type="character" w:customStyle="1" w:styleId="Heading1Char">
    <w:name w:val="Heading 1 Char"/>
    <w:link w:val="Heading1"/>
    <w:uiPriority w:val="9"/>
    <w:rsid w:val="00B85599"/>
    <w:rPr>
      <w:rFonts w:ascii="Calibri Light" w:eastAsia="Times New Roman" w:hAnsi="Calibri Light" w:cs="Times New Roman"/>
      <w:b/>
      <w:bCs/>
      <w:kern w:val="32"/>
      <w:sz w:val="32"/>
      <w:szCs w:val="32"/>
      <w:lang w:eastAsia="en-US"/>
    </w:rPr>
  </w:style>
  <w:style w:type="character" w:customStyle="1" w:styleId="Heading4Char">
    <w:name w:val="Heading 4 Char"/>
    <w:link w:val="Heading4"/>
    <w:rsid w:val="001E44DA"/>
    <w:rPr>
      <w:b/>
      <w:bCs/>
      <w:sz w:val="28"/>
      <w:szCs w:val="28"/>
      <w:lang w:eastAsia="en-US"/>
    </w:rPr>
  </w:style>
  <w:style w:type="character" w:customStyle="1" w:styleId="Heading5Char">
    <w:name w:val="Heading 5 Char"/>
    <w:link w:val="Heading5"/>
    <w:rsid w:val="001E44DA"/>
    <w:rPr>
      <w:b/>
      <w:bCs/>
      <w:i/>
      <w:iCs/>
      <w:sz w:val="26"/>
      <w:szCs w:val="26"/>
      <w:lang w:eastAsia="en-US"/>
    </w:rPr>
  </w:style>
  <w:style w:type="paragraph" w:styleId="Title">
    <w:name w:val="Title"/>
    <w:basedOn w:val="Normal"/>
    <w:link w:val="TitleChar"/>
    <w:qFormat/>
    <w:rsid w:val="001E44DA"/>
    <w:pPr>
      <w:jc w:val="center"/>
    </w:pPr>
    <w:rPr>
      <w:rFonts w:ascii="Book Antiqua" w:hAnsi="Book Antiqua"/>
      <w:b/>
      <w:sz w:val="24"/>
      <w:szCs w:val="24"/>
      <w:u w:val="single"/>
    </w:rPr>
  </w:style>
  <w:style w:type="character" w:customStyle="1" w:styleId="TitleChar">
    <w:name w:val="Title Char"/>
    <w:link w:val="Title"/>
    <w:rsid w:val="001E44DA"/>
    <w:rPr>
      <w:rFonts w:ascii="Book Antiqua" w:hAnsi="Book Antiqua"/>
      <w:b/>
      <w:sz w:val="24"/>
      <w:szCs w:val="24"/>
      <w:u w:val="single"/>
      <w:lang w:eastAsia="en-US"/>
    </w:rPr>
  </w:style>
  <w:style w:type="paragraph" w:styleId="BodyText2">
    <w:name w:val="Body Text 2"/>
    <w:basedOn w:val="Normal"/>
    <w:link w:val="BodyText2Char"/>
    <w:rsid w:val="001E44DA"/>
    <w:pPr>
      <w:autoSpaceDE w:val="0"/>
      <w:autoSpaceDN w:val="0"/>
      <w:adjustRightInd w:val="0"/>
      <w:jc w:val="both"/>
    </w:pPr>
    <w:rPr>
      <w:rFonts w:cs="Arial"/>
      <w:color w:val="231F20"/>
      <w:szCs w:val="22"/>
      <w:lang w:eastAsia="ko-KR"/>
    </w:rPr>
  </w:style>
  <w:style w:type="character" w:customStyle="1" w:styleId="BodyText2Char">
    <w:name w:val="Body Text 2 Char"/>
    <w:link w:val="BodyText2"/>
    <w:rsid w:val="001E44DA"/>
    <w:rPr>
      <w:rFonts w:ascii="Arial" w:hAnsi="Arial" w:cs="Arial"/>
      <w:color w:val="231F20"/>
      <w:sz w:val="22"/>
      <w:szCs w:val="22"/>
      <w:lang w:eastAsia="ko-KR"/>
    </w:rPr>
  </w:style>
  <w:style w:type="paragraph" w:styleId="BodyText3">
    <w:name w:val="Body Text 3"/>
    <w:basedOn w:val="Normal"/>
    <w:link w:val="BodyText3Char"/>
    <w:rsid w:val="001E44DA"/>
    <w:pPr>
      <w:autoSpaceDE w:val="0"/>
      <w:autoSpaceDN w:val="0"/>
      <w:adjustRightInd w:val="0"/>
      <w:jc w:val="both"/>
    </w:pPr>
    <w:rPr>
      <w:rFonts w:cs="Arial"/>
      <w:szCs w:val="22"/>
      <w:lang w:eastAsia="ko-KR"/>
    </w:rPr>
  </w:style>
  <w:style w:type="character" w:customStyle="1" w:styleId="BodyText3Char">
    <w:name w:val="Body Text 3 Char"/>
    <w:link w:val="BodyText3"/>
    <w:rsid w:val="001E44DA"/>
    <w:rPr>
      <w:rFonts w:ascii="Arial" w:hAnsi="Arial" w:cs="Arial"/>
      <w:sz w:val="22"/>
      <w:szCs w:val="22"/>
      <w:lang w:eastAsia="ko-KR"/>
    </w:rPr>
  </w:style>
  <w:style w:type="paragraph" w:styleId="BodyTextIndent">
    <w:name w:val="Body Text Indent"/>
    <w:basedOn w:val="Normal"/>
    <w:link w:val="BodyTextIndentChar"/>
    <w:rsid w:val="001E44DA"/>
    <w:pPr>
      <w:ind w:left="720"/>
    </w:pPr>
    <w:rPr>
      <w:rFonts w:cs="Arial"/>
      <w:szCs w:val="22"/>
      <w:lang w:eastAsia="ko-KR"/>
    </w:rPr>
  </w:style>
  <w:style w:type="character" w:customStyle="1" w:styleId="BodyTextIndentChar">
    <w:name w:val="Body Text Indent Char"/>
    <w:link w:val="BodyTextIndent"/>
    <w:rsid w:val="001E44DA"/>
    <w:rPr>
      <w:rFonts w:ascii="Arial" w:hAnsi="Arial" w:cs="Arial"/>
      <w:sz w:val="22"/>
      <w:szCs w:val="22"/>
      <w:lang w:eastAsia="ko-KR"/>
    </w:rPr>
  </w:style>
  <w:style w:type="paragraph" w:styleId="BodyText">
    <w:name w:val="Body Text"/>
    <w:basedOn w:val="Normal"/>
    <w:link w:val="BodyTextChar"/>
    <w:rsid w:val="001E44DA"/>
    <w:pPr>
      <w:autoSpaceDE w:val="0"/>
      <w:autoSpaceDN w:val="0"/>
      <w:adjustRightInd w:val="0"/>
      <w:jc w:val="both"/>
    </w:pPr>
    <w:rPr>
      <w:rFonts w:cs="Arial"/>
      <w:color w:val="FF0000"/>
      <w:szCs w:val="22"/>
      <w:lang w:eastAsia="ko-KR"/>
    </w:rPr>
  </w:style>
  <w:style w:type="character" w:customStyle="1" w:styleId="BodyTextChar">
    <w:name w:val="Body Text Char"/>
    <w:link w:val="BodyText"/>
    <w:rsid w:val="001E44DA"/>
    <w:rPr>
      <w:rFonts w:ascii="Arial" w:hAnsi="Arial" w:cs="Arial"/>
      <w:color w:val="FF0000"/>
      <w:sz w:val="22"/>
      <w:szCs w:val="22"/>
      <w:lang w:eastAsia="ko-KR"/>
    </w:rPr>
  </w:style>
  <w:style w:type="paragraph" w:styleId="ListParagraph">
    <w:name w:val="List Paragraph"/>
    <w:basedOn w:val="Normal"/>
    <w:uiPriority w:val="34"/>
    <w:qFormat/>
    <w:rsid w:val="001E44DA"/>
    <w:pPr>
      <w:ind w:left="720"/>
    </w:pPr>
    <w:rPr>
      <w:rFonts w:ascii="Times New Roman" w:hAnsi="Times New Roman"/>
      <w:sz w:val="24"/>
      <w:szCs w:val="24"/>
    </w:rPr>
  </w:style>
  <w:style w:type="paragraph" w:customStyle="1" w:styleId="Default">
    <w:name w:val="Default"/>
    <w:rsid w:val="00C218A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87173">
      <w:bodyDiv w:val="1"/>
      <w:marLeft w:val="0"/>
      <w:marRight w:val="0"/>
      <w:marTop w:val="0"/>
      <w:marBottom w:val="0"/>
      <w:divBdr>
        <w:top w:val="none" w:sz="0" w:space="0" w:color="auto"/>
        <w:left w:val="none" w:sz="0" w:space="0" w:color="auto"/>
        <w:bottom w:val="none" w:sz="0" w:space="0" w:color="auto"/>
        <w:right w:val="none" w:sz="0" w:space="0" w:color="auto"/>
      </w:divBdr>
    </w:div>
    <w:div w:id="1750075693">
      <w:bodyDiv w:val="1"/>
      <w:marLeft w:val="0"/>
      <w:marRight w:val="0"/>
      <w:marTop w:val="0"/>
      <w:marBottom w:val="0"/>
      <w:divBdr>
        <w:top w:val="none" w:sz="0" w:space="0" w:color="auto"/>
        <w:left w:val="none" w:sz="0" w:space="0" w:color="auto"/>
        <w:bottom w:val="none" w:sz="0" w:space="0" w:color="auto"/>
        <w:right w:val="none" w:sz="0" w:space="0" w:color="auto"/>
      </w:divBdr>
    </w:div>
    <w:div w:id="19248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0E02-53FF-4C07-AFA8-C47F1A5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10</vt:lpstr>
    </vt:vector>
  </TitlesOfParts>
  <Company>Heritage Centre</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subject/>
  <dc:creator>Rachel Parry</dc:creator>
  <cp:keywords/>
  <cp:lastModifiedBy>Kate Kearns</cp:lastModifiedBy>
  <cp:revision>2</cp:revision>
  <cp:lastPrinted>2016-08-15T11:07:00Z</cp:lastPrinted>
  <dcterms:created xsi:type="dcterms:W3CDTF">2018-10-15T13:25:00Z</dcterms:created>
  <dcterms:modified xsi:type="dcterms:W3CDTF">2018-10-15T13:25:00Z</dcterms:modified>
</cp:coreProperties>
</file>